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473" w:tblpY="61"/>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3022"/>
        <w:gridCol w:w="3022"/>
        <w:gridCol w:w="3023"/>
      </w:tblGrid>
      <w:tr w:rsidR="00432F23" w:rsidTr="00877E22">
        <w:trPr>
          <w:trHeight w:val="174"/>
        </w:trPr>
        <w:tc>
          <w:tcPr>
            <w:tcW w:w="9067" w:type="dxa"/>
            <w:gridSpan w:val="3"/>
            <w:tcBorders>
              <w:top w:val="single" w:sz="4" w:space="0" w:color="auto"/>
              <w:left w:val="single" w:sz="4" w:space="0" w:color="auto"/>
              <w:bottom w:val="single" w:sz="4" w:space="0" w:color="auto"/>
              <w:right w:val="single" w:sz="4" w:space="0" w:color="auto"/>
            </w:tcBorders>
          </w:tcPr>
          <w:p w:rsidR="00432F23" w:rsidRDefault="00432F23" w:rsidP="00A77B0A">
            <w:pPr>
              <w:ind w:firstLineChars="100" w:firstLine="386"/>
              <w:jc w:val="center"/>
              <w:rPr>
                <w:rFonts w:eastAsia="ＭＳ ゴシック"/>
                <w:sz w:val="20"/>
              </w:rPr>
            </w:pPr>
            <w:r w:rsidRPr="00432F23">
              <w:rPr>
                <w:rFonts w:eastAsia="ＭＳ ゴシック"/>
                <w:spacing w:val="93"/>
                <w:kern w:val="0"/>
                <w:sz w:val="20"/>
                <w:fitText w:val="2520" w:id="179523328"/>
              </w:rPr>
              <w:t>認定</w:t>
            </w:r>
            <w:r w:rsidRPr="00432F23">
              <w:rPr>
                <w:rFonts w:eastAsia="ＭＳ ゴシック" w:hint="eastAsia"/>
                <w:spacing w:val="93"/>
                <w:kern w:val="0"/>
                <w:sz w:val="20"/>
                <w:fitText w:val="2520" w:id="179523328"/>
              </w:rPr>
              <w:t>権</w:t>
            </w:r>
            <w:r w:rsidRPr="00432F23">
              <w:rPr>
                <w:rFonts w:eastAsia="ＭＳ ゴシック"/>
                <w:spacing w:val="93"/>
                <w:kern w:val="0"/>
                <w:sz w:val="20"/>
                <w:fitText w:val="2520" w:id="179523328"/>
              </w:rPr>
              <w:t>者記載</w:t>
            </w:r>
            <w:r w:rsidRPr="00432F23">
              <w:rPr>
                <w:rFonts w:eastAsia="ＭＳ ゴシック"/>
                <w:spacing w:val="2"/>
                <w:kern w:val="0"/>
                <w:sz w:val="20"/>
                <w:fitText w:val="2520" w:id="179523328"/>
              </w:rPr>
              <w:t>欄</w:t>
            </w:r>
          </w:p>
        </w:tc>
      </w:tr>
      <w:tr w:rsidR="00432F23" w:rsidTr="00877E22">
        <w:trPr>
          <w:trHeight w:val="233"/>
        </w:trPr>
        <w:tc>
          <w:tcPr>
            <w:tcW w:w="3022"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A77B0A">
            <w:pPr>
              <w:jc w:val="center"/>
              <w:rPr>
                <w:rFonts w:eastAsia="ｺﾞｼｯｸ"/>
                <w:color w:val="FF0000"/>
                <w:sz w:val="24"/>
              </w:rPr>
            </w:pPr>
          </w:p>
        </w:tc>
        <w:tc>
          <w:tcPr>
            <w:tcW w:w="3022"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A77B0A">
            <w:pPr>
              <w:jc w:val="center"/>
              <w:rPr>
                <w:rFonts w:eastAsia="ｺﾞｼｯｸ"/>
                <w:color w:val="FF0000"/>
                <w:sz w:val="24"/>
              </w:rPr>
            </w:pPr>
          </w:p>
        </w:tc>
        <w:tc>
          <w:tcPr>
            <w:tcW w:w="3023"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A77B0A">
            <w:pPr>
              <w:jc w:val="center"/>
              <w:rPr>
                <w:rFonts w:eastAsia="ｺﾞｼｯｸ"/>
                <w:color w:val="FF0000"/>
                <w:sz w:val="24"/>
              </w:rPr>
            </w:pPr>
          </w:p>
        </w:tc>
      </w:tr>
      <w:tr w:rsidR="00432F23" w:rsidTr="00877E22">
        <w:trPr>
          <w:trHeight w:val="232"/>
        </w:trPr>
        <w:tc>
          <w:tcPr>
            <w:tcW w:w="3022"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A77B0A">
            <w:pPr>
              <w:jc w:val="center"/>
              <w:rPr>
                <w:rFonts w:eastAsia="ｺﾞｼｯｸ"/>
                <w:color w:val="FF0000"/>
                <w:sz w:val="24"/>
              </w:rPr>
            </w:pPr>
          </w:p>
        </w:tc>
        <w:tc>
          <w:tcPr>
            <w:tcW w:w="3022"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A77B0A">
            <w:pPr>
              <w:jc w:val="center"/>
              <w:rPr>
                <w:rFonts w:eastAsia="ｺﾞｼｯｸ"/>
                <w:color w:val="FF0000"/>
                <w:sz w:val="24"/>
              </w:rPr>
            </w:pPr>
          </w:p>
        </w:tc>
        <w:tc>
          <w:tcPr>
            <w:tcW w:w="3023"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A77B0A">
            <w:pPr>
              <w:jc w:val="center"/>
              <w:rPr>
                <w:rFonts w:eastAsia="ｺﾞｼｯｸ"/>
                <w:color w:val="FF0000"/>
                <w:sz w:val="24"/>
              </w:rPr>
            </w:pPr>
          </w:p>
        </w:tc>
      </w:tr>
    </w:tbl>
    <w:p w:rsidR="00432F23" w:rsidRPr="00A77B0A" w:rsidRDefault="00432F23" w:rsidP="00A77B0A">
      <w:pPr>
        <w:snapToGrid w:val="0"/>
        <w:spacing w:line="60" w:lineRule="auto"/>
        <w:rPr>
          <w:rFonts w:ascii="ＭＳ 明朝" w:hAnsi="ＭＳ 明朝" w:hint="eastAsia"/>
          <w:sz w:val="18"/>
        </w:rPr>
      </w:pPr>
    </w:p>
    <w:p w:rsidR="009C4D51" w:rsidRDefault="009C4D51" w:rsidP="00432F23">
      <w:pPr>
        <w:ind w:leftChars="-85" w:left="-178" w:firstLineChars="100" w:firstLine="220"/>
        <w:rPr>
          <w:rFonts w:ascii="ＭＳ ゴシック" w:eastAsia="ＭＳ ゴシック" w:hAnsi="ＭＳ ゴシック"/>
          <w:sz w:val="22"/>
        </w:rPr>
      </w:pPr>
      <w:r>
        <w:rPr>
          <w:rFonts w:ascii="ＭＳ ゴシック" w:eastAsia="ＭＳ ゴシック" w:hAnsi="ＭＳ ゴシック"/>
          <w:sz w:val="22"/>
        </w:rPr>
        <w:t>様式</w:t>
      </w:r>
      <w:r>
        <w:rPr>
          <w:rFonts w:ascii="ＭＳ ゴシック" w:eastAsia="ＭＳ ゴシック" w:hAnsi="ＭＳ ゴシック" w:hint="eastAsia"/>
          <w:sz w:val="22"/>
        </w:rPr>
        <w:t>第</w:t>
      </w:r>
      <w:r w:rsidR="0089740A">
        <w:rPr>
          <w:rFonts w:ascii="ＭＳ ゴシック" w:eastAsia="ＭＳ ゴシック" w:hAnsi="ＭＳ ゴシック"/>
          <w:sz w:val="22"/>
        </w:rPr>
        <w:t>５－（</w:t>
      </w:r>
      <w:r w:rsidR="0089740A">
        <w:rPr>
          <w:rFonts w:ascii="ＭＳ ゴシック" w:eastAsia="ＭＳ ゴシック" w:hAnsi="ＭＳ ゴシック" w:hint="eastAsia"/>
          <w:sz w:val="22"/>
        </w:rPr>
        <w:t>ロ</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89740A">
        <w:rPr>
          <w:rFonts w:ascii="ＭＳ ゴシック" w:eastAsia="ＭＳ ゴシック" w:hAnsi="ＭＳ ゴシック" w:hint="eastAsia"/>
          <w:sz w:val="22"/>
        </w:rPr>
        <w:t>①</w:t>
      </w:r>
      <w:r w:rsidR="005208C7" w:rsidRPr="00514B23">
        <w:rPr>
          <w:rFonts w:ascii="ＭＳ ゴシック" w:eastAsia="ＭＳ ゴシック" w:hAnsi="ＭＳ ゴシック"/>
          <w:color w:val="000000"/>
          <w:sz w:val="20"/>
        </w:rPr>
        <w:t>（</w:t>
      </w:r>
      <w:r w:rsidR="005208C7" w:rsidRPr="00514B23">
        <w:rPr>
          <w:rFonts w:ascii="ＭＳ ゴシック" w:eastAsia="ＭＳ ゴシック" w:hAnsi="ＭＳ ゴシック" w:hint="eastAsia"/>
          <w:color w:val="000000"/>
          <w:sz w:val="20"/>
        </w:rPr>
        <w:t>※</w:t>
      </w:r>
      <w:r w:rsidR="005208C7" w:rsidRPr="00514B23">
        <w:rPr>
          <w:rFonts w:ascii="ＭＳ ゴシック" w:eastAsia="ＭＳ ゴシック" w:hAnsi="ＭＳ ゴシック"/>
          <w:color w:val="000000"/>
          <w:sz w:val="20"/>
        </w:rPr>
        <w:t>注</w:t>
      </w:r>
      <w:r w:rsidR="005208C7" w:rsidRPr="00514B23">
        <w:rPr>
          <w:rFonts w:ascii="ＭＳ ゴシック" w:eastAsia="ＭＳ ゴシック" w:hAnsi="ＭＳ ゴシック" w:hint="eastAsia"/>
          <w:color w:val="000000"/>
          <w:sz w:val="20"/>
        </w:rPr>
        <w:t>１</w:t>
      </w:r>
      <w:r w:rsidR="005208C7" w:rsidRPr="00514B23">
        <w:rPr>
          <w:rFonts w:ascii="ＭＳ ゴシック" w:eastAsia="ＭＳ ゴシック" w:hAnsi="ＭＳ ゴシック"/>
          <w:color w:val="000000"/>
          <w:sz w:val="20"/>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432F23">
        <w:trPr>
          <w:trHeight w:val="9909"/>
        </w:trPr>
        <w:tc>
          <w:tcPr>
            <w:tcW w:w="9782" w:type="dxa"/>
          </w:tcPr>
          <w:p w:rsidR="007D52C5" w:rsidRPr="0089740A" w:rsidRDefault="007D52C5" w:rsidP="00FC6DDA">
            <w:pPr>
              <w:snapToGrid w:val="0"/>
              <w:spacing w:line="100" w:lineRule="exact"/>
              <w:jc w:val="center"/>
              <w:rPr>
                <w:rFonts w:ascii="ＭＳ ゴシック" w:eastAsia="ＭＳ ゴシック" w:hAnsi="ＭＳ ゴシック"/>
              </w:rPr>
            </w:pPr>
            <w:bookmarkStart w:id="0" w:name="_GoBack"/>
            <w:bookmarkEnd w:id="0"/>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F56A1A">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w:t>
            </w:r>
            <w:r w:rsidR="0089740A">
              <w:rPr>
                <w:rFonts w:ascii="ＭＳ ゴシック" w:eastAsia="ＭＳ ゴシック" w:hAnsi="ＭＳ ゴシック" w:hint="eastAsia"/>
              </w:rPr>
              <w:t>ロ</w:t>
            </w:r>
            <w:r w:rsidR="001D351F">
              <w:rPr>
                <w:rFonts w:ascii="ＭＳ ゴシック" w:eastAsia="ＭＳ ゴシック" w:hAnsi="ＭＳ ゴシック" w:hint="eastAsia"/>
              </w:rPr>
              <w:t>－</w:t>
            </w:r>
            <w:r w:rsidR="0089740A">
              <w:rPr>
                <w:rFonts w:ascii="ＭＳ ゴシック" w:eastAsia="ＭＳ ゴシック" w:hAnsi="ＭＳ ゴシック" w:hint="eastAsia"/>
              </w:rPr>
              <w:t>①</w:t>
            </w:r>
            <w:r>
              <w:rPr>
                <w:rFonts w:ascii="ＭＳ ゴシック" w:eastAsia="ＭＳ ゴシック" w:hAnsi="ＭＳ ゴシック"/>
              </w:rPr>
              <w:t>）</w:t>
            </w:r>
          </w:p>
          <w:p w:rsidR="009C4D51" w:rsidRPr="00FC6DDA"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0E472A">
              <w:rPr>
                <w:rFonts w:ascii="ＭＳ ゴシック" w:eastAsia="ＭＳ ゴシック" w:hAnsi="ＭＳ ゴシック"/>
              </w:rPr>
              <w:t xml:space="preserve">　　　</w:t>
            </w:r>
            <w:r w:rsidR="000E472A">
              <w:rPr>
                <w:rFonts w:ascii="ＭＳ ゴシック" w:eastAsia="ＭＳ ゴシック" w:hAnsi="ＭＳ ゴシック" w:hint="eastAsia"/>
              </w:rPr>
              <w:t xml:space="preserve">　　</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C475CB" w:rsidP="00C475CB">
            <w:pPr>
              <w:ind w:firstLineChars="100" w:firstLine="210"/>
              <w:rPr>
                <w:rFonts w:ascii="ＭＳ ゴシック" w:eastAsia="ＭＳ ゴシック" w:hAnsi="ＭＳ ゴシック"/>
              </w:rPr>
            </w:pPr>
            <w:r>
              <w:rPr>
                <w:rFonts w:ascii="ＭＳ ゴシック" w:eastAsia="ＭＳ ゴシック" w:hAnsi="ＭＳ ゴシック" w:hint="eastAsia"/>
              </w:rPr>
              <w:t>鳩山町</w:t>
            </w:r>
            <w:r w:rsidR="009C4D51">
              <w:rPr>
                <w:rFonts w:ascii="ＭＳ ゴシック" w:eastAsia="ＭＳ ゴシック" w:hAnsi="ＭＳ ゴシック"/>
              </w:rPr>
              <w:t>長</w:t>
            </w:r>
            <w:r w:rsidR="009C4D51">
              <w:rPr>
                <w:rFonts w:ascii="ＭＳ ゴシック" w:eastAsia="ＭＳ ゴシック" w:hAnsi="ＭＳ ゴシック" w:hint="eastAsia"/>
              </w:rPr>
              <w:t xml:space="preserve">　</w:t>
            </w:r>
            <w:r>
              <w:rPr>
                <w:rFonts w:ascii="ＭＳ ゴシック" w:eastAsia="ＭＳ ゴシック" w:hAnsi="ＭＳ ゴシック" w:hint="eastAsia"/>
              </w:rPr>
              <w:t>小　峰　孝　雄</w:t>
            </w:r>
            <w:r w:rsidR="007D2740">
              <w:rPr>
                <w:rFonts w:ascii="ＭＳ ゴシック" w:eastAsia="ＭＳ ゴシック" w:hAnsi="ＭＳ ゴシック"/>
              </w:rPr>
              <w:t xml:space="preserve">　</w:t>
            </w:r>
            <w:r w:rsidR="007D2740">
              <w:rPr>
                <w:rFonts w:ascii="ＭＳ ゴシック" w:eastAsia="ＭＳ ゴシック" w:hAnsi="ＭＳ ゴシック" w:hint="eastAsia"/>
              </w:rPr>
              <w:t>あて</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9C4D51" w:rsidRDefault="009C4D51" w:rsidP="00A02F80">
            <w:pPr>
              <w:ind w:firstLineChars="2095" w:firstLine="4399"/>
              <w:rPr>
                <w:rFonts w:ascii="ＭＳ ゴシック" w:eastAsia="ＭＳ ゴシック" w:hAnsi="ＭＳ ゴシック"/>
                <w:sz w:val="14"/>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9C4D51" w:rsidRPr="00514B23" w:rsidRDefault="009C4D51">
            <w:pPr>
              <w:spacing w:line="260" w:lineRule="exact"/>
              <w:rPr>
                <w:rFonts w:ascii="ＭＳ ゴシック" w:eastAsia="ＭＳ ゴシック" w:hAnsi="ＭＳ ゴシック"/>
                <w:color w:val="000000"/>
              </w:rPr>
            </w:pPr>
            <w:r>
              <w:rPr>
                <w:rFonts w:ascii="ＭＳ ゴシック" w:eastAsia="ＭＳ ゴシック" w:hAnsi="ＭＳ ゴシック"/>
              </w:rPr>
              <w:t xml:space="preserve">　私</w:t>
            </w:r>
            <w:r>
              <w:rPr>
                <w:rFonts w:ascii="ＭＳ ゴシック" w:eastAsia="ＭＳ ゴシック" w:hAnsi="ＭＳ ゴシック" w:hint="eastAsia"/>
              </w:rPr>
              <w:t>は、</w:t>
            </w:r>
            <w:r w:rsidR="005208C7" w:rsidRPr="005208C7">
              <w:rPr>
                <w:rFonts w:ascii="ＭＳ ゴシック" w:eastAsia="ＭＳ ゴシック" w:hAnsi="ＭＳ ゴシック" w:hint="eastAsia"/>
              </w:rPr>
              <w:t>表に記載する</w:t>
            </w:r>
            <w:r>
              <w:rPr>
                <w:rFonts w:ascii="ＭＳ ゴシック" w:eastAsia="ＭＳ ゴシック" w:hAnsi="ＭＳ ゴシック"/>
              </w:rPr>
              <w:t>業を</w:t>
            </w:r>
            <w:r>
              <w:rPr>
                <w:rFonts w:ascii="ＭＳ ゴシック" w:eastAsia="ＭＳ ゴシック" w:hAnsi="ＭＳ ゴシック" w:hint="eastAsia"/>
              </w:rPr>
              <w:t>営んで</w:t>
            </w:r>
            <w:r>
              <w:rPr>
                <w:rFonts w:ascii="ＭＳ ゴシック" w:eastAsia="ＭＳ ゴシック" w:hAnsi="ＭＳ ゴシック"/>
              </w:rPr>
              <w:t>いるが、</w:t>
            </w:r>
            <w:r>
              <w:rPr>
                <w:rFonts w:ascii="ＭＳ ゴシック" w:eastAsia="ＭＳ ゴシック" w:hAnsi="ＭＳ ゴシック" w:hint="eastAsia"/>
              </w:rPr>
              <w:t>下記</w:t>
            </w:r>
            <w:r>
              <w:rPr>
                <w:rFonts w:ascii="ＭＳ ゴシック" w:eastAsia="ＭＳ ゴシック" w:hAnsi="ＭＳ ゴシック"/>
              </w:rPr>
              <w:t>の</w:t>
            </w:r>
            <w:r>
              <w:rPr>
                <w:rFonts w:ascii="ＭＳ ゴシック" w:eastAsia="ＭＳ ゴシック" w:hAnsi="ＭＳ ゴシック" w:hint="eastAsia"/>
              </w:rPr>
              <w:t>とおり、</w:t>
            </w:r>
            <w:r w:rsidR="0089740A">
              <w:rPr>
                <w:rFonts w:ascii="ＭＳ ゴシック" w:eastAsia="ＭＳ ゴシック" w:hAnsi="ＭＳ ゴシック" w:hint="eastAsia"/>
              </w:rPr>
              <w:t>主要原材料である原油及び石油製品（以下「原油等」という。）の価格が著しく上昇しているにもかかわらず、製品等価格の引上げが著しく困難であるため、経</w:t>
            </w:r>
            <w:r w:rsidR="00F56A1A">
              <w:rPr>
                <w:rFonts w:ascii="ＭＳ ゴシック" w:eastAsia="ＭＳ ゴシック" w:hAnsi="ＭＳ ゴシック" w:hint="eastAsia"/>
              </w:rPr>
              <w:t>営の安定に支障が生じておりますので、中小企業信用保険法第２条第５</w:t>
            </w:r>
            <w:r w:rsidR="0089740A">
              <w:rPr>
                <w:rFonts w:ascii="ＭＳ ゴシック" w:eastAsia="ＭＳ ゴシック" w:hAnsi="ＭＳ ゴシック" w:hint="eastAsia"/>
              </w:rPr>
              <w:t>項第５号の規定に基づき認定されるようお願いします。</w:t>
            </w:r>
          </w:p>
          <w:p w:rsidR="009C4D51" w:rsidRDefault="005208C7">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（表）</w:t>
            </w:r>
          </w:p>
          <w:tbl>
            <w:tblPr>
              <w:tblpPr w:leftFromText="142" w:rightFromText="142" w:vertAnchor="text" w:horzAnchor="margin" w:tblpY="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96"/>
              <w:gridCol w:w="3118"/>
              <w:gridCol w:w="2977"/>
            </w:tblGrid>
            <w:tr w:rsidR="005208C7" w:rsidTr="00432F23">
              <w:trPr>
                <w:trHeight w:val="233"/>
              </w:trPr>
              <w:tc>
                <w:tcPr>
                  <w:tcW w:w="3096" w:type="dxa"/>
                  <w:tcBorders>
                    <w:top w:val="single" w:sz="18" w:space="0" w:color="auto"/>
                    <w:left w:val="single" w:sz="18" w:space="0" w:color="auto"/>
                    <w:bottom w:val="single" w:sz="18" w:space="0" w:color="auto"/>
                    <w:right w:val="single" w:sz="18" w:space="0" w:color="auto"/>
                  </w:tcBorders>
                  <w:vAlign w:val="center"/>
                </w:tcPr>
                <w:p w:rsidR="005208C7" w:rsidRPr="00ED0C2E" w:rsidRDefault="005208C7" w:rsidP="005208C7">
                  <w:pPr>
                    <w:jc w:val="center"/>
                    <w:rPr>
                      <w:rFonts w:eastAsia="ｺﾞｼｯｸ"/>
                      <w:color w:val="FF0000"/>
                      <w:sz w:val="24"/>
                    </w:rPr>
                  </w:pPr>
                </w:p>
              </w:tc>
              <w:tc>
                <w:tcPr>
                  <w:tcW w:w="3118" w:type="dxa"/>
                  <w:tcBorders>
                    <w:top w:val="single" w:sz="4" w:space="0" w:color="auto"/>
                    <w:left w:val="single" w:sz="18"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r>
            <w:tr w:rsidR="005208C7" w:rsidTr="00432F23">
              <w:trPr>
                <w:trHeight w:val="232"/>
              </w:trPr>
              <w:tc>
                <w:tcPr>
                  <w:tcW w:w="3096" w:type="dxa"/>
                  <w:tcBorders>
                    <w:top w:val="single" w:sz="18"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r>
          </w:tbl>
          <w:p w:rsidR="00432F23" w:rsidRDefault="00432F23" w:rsidP="00A02F80">
            <w:pPr>
              <w:spacing w:line="260" w:lineRule="exact"/>
              <w:rPr>
                <w:rFonts w:ascii="ＭＳ ゴシック" w:eastAsia="ＭＳ ゴシック" w:hAnsi="ＭＳ ゴシック"/>
                <w:color w:val="000000"/>
              </w:rPr>
            </w:pPr>
            <w:r w:rsidRPr="00432F23">
              <w:rPr>
                <w:rFonts w:ascii="ＭＳ ゴシック" w:eastAsia="ＭＳ ゴシック" w:hAnsi="ＭＳ ゴシック" w:hint="eastAsia"/>
                <w:color w:val="00000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355A" w:rsidRPr="00432F23" w:rsidRDefault="0055355A" w:rsidP="00A02F80">
            <w:pPr>
              <w:spacing w:line="260" w:lineRule="exact"/>
              <w:rPr>
                <w:rFonts w:ascii="ＭＳ ゴシック" w:hAnsi="ＭＳ ゴシック"/>
                <w:color w:val="000000"/>
              </w:rPr>
            </w:pPr>
          </w:p>
          <w:p w:rsidR="007D52C5" w:rsidRDefault="009C4D51" w:rsidP="0055355A">
            <w:pPr>
              <w:pStyle w:val="a3"/>
              <w:rPr>
                <w:rFonts w:ascii="ＭＳ ゴシック" w:hAnsi="ＭＳ ゴシック"/>
                <w:color w:val="000000"/>
              </w:rPr>
            </w:pPr>
            <w:r w:rsidRPr="00514B23">
              <w:rPr>
                <w:rFonts w:ascii="ＭＳ ゴシック" w:hAnsi="ＭＳ ゴシック"/>
                <w:color w:val="000000"/>
              </w:rPr>
              <w:t>記</w:t>
            </w:r>
            <w:r w:rsidRPr="00514B23">
              <w:rPr>
                <w:rFonts w:ascii="ＭＳ ゴシック" w:hAnsi="ＭＳ ゴシック" w:hint="eastAsia"/>
                <w:color w:val="000000"/>
              </w:rPr>
              <w:t xml:space="preserve">　</w:t>
            </w:r>
            <w:r w:rsidRPr="00514B23">
              <w:rPr>
                <w:rFonts w:ascii="ＭＳ ゴシック" w:hAnsi="ＭＳ ゴシック"/>
                <w:color w:val="000000"/>
              </w:rPr>
              <w:t xml:space="preserve">　</w:t>
            </w:r>
          </w:p>
          <w:p w:rsidR="00BA7D25" w:rsidRDefault="007D52C5"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（１）</w:t>
            </w:r>
            <w:r w:rsidR="0089740A">
              <w:rPr>
                <w:rFonts w:ascii="ＭＳ ゴシック" w:eastAsia="ＭＳ ゴシック" w:hAnsi="ＭＳ ゴシック" w:hint="eastAsia"/>
                <w:color w:val="000000"/>
              </w:rPr>
              <w:t>原油等の仕入単価の上昇</w:t>
            </w:r>
            <w:r w:rsidR="00A02F80">
              <w:rPr>
                <w:rFonts w:ascii="ＭＳ ゴシック" w:eastAsia="ＭＳ ゴシック" w:hAnsi="ＭＳ ゴシック" w:hint="eastAsia"/>
                <w:color w:val="000000"/>
              </w:rPr>
              <w:t>（※注</w:t>
            </w:r>
            <w:r w:rsidR="0089740A">
              <w:rPr>
                <w:rFonts w:ascii="ＭＳ ゴシック" w:eastAsia="ＭＳ ゴシック" w:hAnsi="ＭＳ ゴシック" w:hint="eastAsia"/>
                <w:color w:val="000000"/>
              </w:rPr>
              <w:t>２）</w:t>
            </w:r>
          </w:p>
          <w:p w:rsidR="009A51D3" w:rsidRPr="009A51D3" w:rsidRDefault="009A51D3" w:rsidP="009A51D3">
            <w:pPr>
              <w:spacing w:line="0" w:lineRule="atLeast"/>
              <w:ind w:firstLineChars="300" w:firstLine="63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 xml:space="preserve"> </w:t>
            </w:r>
            <w:r w:rsidRPr="009A51D3">
              <w:rPr>
                <w:rFonts w:ascii="ＭＳ ゴシック" w:eastAsia="ＭＳ ゴシック" w:hAnsi="ＭＳ ゴシック" w:hint="eastAsia"/>
                <w:color w:val="000000"/>
                <w:u w:val="single"/>
              </w:rPr>
              <w:t>Ｅ</w:t>
            </w:r>
            <w:r>
              <w:rPr>
                <w:rFonts w:ascii="ＭＳ ゴシック" w:eastAsia="ＭＳ ゴシック" w:hAnsi="ＭＳ ゴシック" w:hint="eastAsia"/>
                <w:color w:val="000000"/>
                <w:u w:val="single"/>
              </w:rPr>
              <w:t xml:space="preserve"> </w:t>
            </w:r>
          </w:p>
          <w:p w:rsidR="0089740A" w:rsidRDefault="009A51D3" w:rsidP="009A51D3">
            <w:pPr>
              <w:spacing w:line="0" w:lineRule="atLeast"/>
              <w:ind w:firstLineChars="350" w:firstLine="735"/>
              <w:rPr>
                <w:rFonts w:ascii="ＭＳ ゴシック" w:eastAsia="ＭＳ ゴシック" w:hAnsi="ＭＳ ゴシック"/>
                <w:color w:val="000000"/>
              </w:rPr>
            </w:pPr>
            <w:r>
              <w:rPr>
                <w:rFonts w:ascii="ＭＳ ゴシック" w:eastAsia="ＭＳ ゴシック" w:hAnsi="ＭＳ ゴシック" w:hint="eastAsia"/>
                <w:color w:val="000000"/>
              </w:rPr>
              <w:t xml:space="preserve">ｅ　　</w:t>
            </w:r>
            <w:r w:rsidR="0089740A">
              <w:rPr>
                <w:rFonts w:ascii="ＭＳ ゴシック" w:eastAsia="ＭＳ ゴシック" w:hAnsi="ＭＳ ゴシック" w:hint="eastAsia"/>
                <w:color w:val="000000"/>
              </w:rPr>
              <w:t xml:space="preserve">×100－100　</w:t>
            </w:r>
            <w:r w:rsidR="00C36071">
              <w:rPr>
                <w:rFonts w:ascii="ＭＳ ゴシック" w:eastAsia="ＭＳ ゴシック" w:hAnsi="ＭＳ ゴシック" w:hint="eastAsia"/>
                <w:color w:val="000000"/>
              </w:rPr>
              <w:t xml:space="preserve">                                 </w:t>
            </w:r>
            <w:r w:rsidR="0089740A" w:rsidRPr="00C36071">
              <w:rPr>
                <w:rFonts w:ascii="ＭＳ ゴシック" w:eastAsia="ＭＳ ゴシック" w:hAnsi="ＭＳ ゴシック" w:hint="eastAsia"/>
                <w:color w:val="000000"/>
                <w:u w:val="single"/>
              </w:rPr>
              <w:t>上昇率</w:t>
            </w:r>
            <w:r w:rsidR="00C36071" w:rsidRPr="00C36071">
              <w:rPr>
                <w:rFonts w:ascii="ＭＳ ゴシック" w:eastAsia="ＭＳ ゴシック" w:hAnsi="ＭＳ ゴシック" w:hint="eastAsia"/>
                <w:color w:val="000000"/>
                <w:u w:val="single"/>
              </w:rPr>
              <w:t xml:space="preserve">              </w:t>
            </w:r>
            <w:r w:rsidR="0089740A" w:rsidRPr="00C36071">
              <w:rPr>
                <w:rFonts w:ascii="ＭＳ ゴシック" w:eastAsia="ＭＳ ゴシック" w:hAnsi="ＭＳ ゴシック" w:hint="eastAsia"/>
                <w:color w:val="000000"/>
                <w:u w:val="single"/>
              </w:rPr>
              <w:t xml:space="preserve">　％</w:t>
            </w:r>
          </w:p>
          <w:p w:rsidR="0089740A" w:rsidRDefault="0089740A"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Ｅ</w:t>
            </w:r>
            <w:r w:rsidR="006E3937">
              <w:rPr>
                <w:rFonts w:ascii="ＭＳ ゴシック" w:eastAsia="ＭＳ ゴシック" w:hAnsi="ＭＳ ゴシック" w:hint="eastAsia"/>
                <w:color w:val="000000"/>
              </w:rPr>
              <w:t>：</w:t>
            </w:r>
            <w:r>
              <w:rPr>
                <w:rFonts w:ascii="ＭＳ ゴシック" w:eastAsia="ＭＳ ゴシック" w:hAnsi="ＭＳ ゴシック" w:hint="eastAsia"/>
                <w:color w:val="000000"/>
              </w:rPr>
              <w:t>原油等の最近１か月</w:t>
            </w:r>
            <w:r w:rsidR="006E3937">
              <w:rPr>
                <w:rFonts w:ascii="ＭＳ ゴシック" w:eastAsia="ＭＳ ゴシック" w:hAnsi="ＭＳ ゴシック" w:hint="eastAsia"/>
                <w:color w:val="000000"/>
              </w:rPr>
              <w:t>間</w:t>
            </w:r>
            <w:r>
              <w:rPr>
                <w:rFonts w:ascii="ＭＳ ゴシック" w:eastAsia="ＭＳ ゴシック" w:hAnsi="ＭＳ ゴシック" w:hint="eastAsia"/>
                <w:color w:val="000000"/>
              </w:rPr>
              <w:t>における平均仕入</w:t>
            </w:r>
            <w:r w:rsidR="006E3937">
              <w:rPr>
                <w:rFonts w:ascii="ＭＳ ゴシック" w:eastAsia="ＭＳ ゴシック" w:hAnsi="ＭＳ ゴシック" w:hint="eastAsia"/>
                <w:color w:val="000000"/>
              </w:rPr>
              <w:t>れ</w:t>
            </w:r>
            <w:r>
              <w:rPr>
                <w:rFonts w:ascii="ＭＳ ゴシック" w:eastAsia="ＭＳ ゴシック" w:hAnsi="ＭＳ ゴシック" w:hint="eastAsia"/>
                <w:color w:val="000000"/>
              </w:rPr>
              <w:t>単価</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　</w:t>
            </w:r>
            <w:r w:rsidR="00E013B1">
              <w:rPr>
                <w:rFonts w:ascii="ＭＳ ゴシック" w:eastAsia="ＭＳ ゴシック" w:hAnsi="ＭＳ ゴシック" w:hint="eastAsia"/>
                <w:color w:val="000000"/>
                <w:u w:val="single"/>
              </w:rPr>
              <w:t>千</w:t>
            </w:r>
            <w:r w:rsidRPr="00C36071">
              <w:rPr>
                <w:rFonts w:ascii="ＭＳ ゴシック" w:eastAsia="ＭＳ ゴシック" w:hAnsi="ＭＳ ゴシック" w:hint="eastAsia"/>
                <w:color w:val="000000"/>
                <w:u w:val="single"/>
              </w:rPr>
              <w:t>円</w:t>
            </w:r>
            <w:r w:rsidR="00A02F80" w:rsidRPr="00C36071">
              <w:rPr>
                <w:rFonts w:ascii="ＭＳ ゴシック" w:eastAsia="ＭＳ ゴシック" w:hAnsi="ＭＳ ゴシック" w:hint="eastAsia"/>
                <w:color w:val="000000"/>
                <w:u w:val="single"/>
              </w:rPr>
              <w:t>（※注</w:t>
            </w:r>
            <w:r w:rsidRPr="00C36071">
              <w:rPr>
                <w:rFonts w:ascii="ＭＳ ゴシック" w:eastAsia="ＭＳ ゴシック" w:hAnsi="ＭＳ ゴシック" w:hint="eastAsia"/>
                <w:color w:val="000000"/>
                <w:u w:val="single"/>
              </w:rPr>
              <w:t>４）</w:t>
            </w:r>
          </w:p>
          <w:p w:rsidR="0089740A" w:rsidRDefault="0089740A"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ｅ：Ｅの期間に対応する前年１か月間の平均仕入れ単価</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　</w:t>
            </w:r>
            <w:r w:rsidR="00E013B1">
              <w:rPr>
                <w:rFonts w:ascii="ＭＳ ゴシック" w:eastAsia="ＭＳ ゴシック" w:hAnsi="ＭＳ ゴシック" w:hint="eastAsia"/>
                <w:color w:val="000000"/>
                <w:u w:val="single"/>
              </w:rPr>
              <w:t>千</w:t>
            </w:r>
            <w:r w:rsidRPr="00C36071">
              <w:rPr>
                <w:rFonts w:ascii="ＭＳ ゴシック" w:eastAsia="ＭＳ ゴシック" w:hAnsi="ＭＳ ゴシック" w:hint="eastAsia"/>
                <w:color w:val="000000"/>
                <w:u w:val="single"/>
              </w:rPr>
              <w:t>円</w:t>
            </w:r>
            <w:r w:rsidR="00A02F80" w:rsidRPr="00C36071">
              <w:rPr>
                <w:rFonts w:ascii="ＭＳ ゴシック" w:eastAsia="ＭＳ ゴシック" w:hAnsi="ＭＳ ゴシック" w:hint="eastAsia"/>
                <w:color w:val="000000"/>
                <w:u w:val="single"/>
              </w:rPr>
              <w:t>（※注</w:t>
            </w:r>
            <w:r w:rsidRPr="00C36071">
              <w:rPr>
                <w:rFonts w:ascii="ＭＳ ゴシック" w:eastAsia="ＭＳ ゴシック" w:hAnsi="ＭＳ ゴシック" w:hint="eastAsia"/>
                <w:color w:val="000000"/>
                <w:u w:val="single"/>
              </w:rPr>
              <w:t>４）</w:t>
            </w:r>
          </w:p>
          <w:p w:rsidR="0089740A" w:rsidRDefault="0089740A"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（２）原油等が売上原価に占める割合</w:t>
            </w:r>
            <w:r w:rsidR="00A02F80">
              <w:rPr>
                <w:rFonts w:ascii="ＭＳ ゴシック" w:eastAsia="ＭＳ ゴシック" w:hAnsi="ＭＳ ゴシック" w:hint="eastAsia"/>
                <w:color w:val="000000"/>
              </w:rPr>
              <w:t>（※注</w:t>
            </w:r>
            <w:r>
              <w:rPr>
                <w:rFonts w:ascii="ＭＳ ゴシック" w:eastAsia="ＭＳ ゴシック" w:hAnsi="ＭＳ ゴシック" w:hint="eastAsia"/>
                <w:color w:val="000000"/>
              </w:rPr>
              <w:t>２）</w:t>
            </w:r>
          </w:p>
          <w:p w:rsidR="009A51D3" w:rsidRDefault="0089740A"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A51D3" w:rsidRP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rPr>
              <w:t xml:space="preserve">   </w:t>
            </w:r>
            <w:r w:rsidR="00C36071">
              <w:rPr>
                <w:rFonts w:ascii="ＭＳ ゴシック" w:eastAsia="ＭＳ ゴシック" w:hAnsi="ＭＳ ゴシック" w:hint="eastAsia"/>
                <w:color w:val="000000"/>
                <w:u w:val="single"/>
              </w:rPr>
              <w:t xml:space="preserve"> </w:t>
            </w:r>
            <w:r w:rsidR="009A51D3" w:rsidRPr="009A51D3">
              <w:rPr>
                <w:rFonts w:ascii="ＭＳ ゴシック" w:eastAsia="ＭＳ ゴシック" w:hAnsi="ＭＳ ゴシック" w:hint="eastAsia"/>
                <w:color w:val="000000"/>
                <w:u w:val="single"/>
              </w:rPr>
              <w:t xml:space="preserve">Ｓ </w:t>
            </w:r>
            <w:r w:rsidR="009A51D3">
              <w:rPr>
                <w:rFonts w:ascii="ＭＳ ゴシック" w:eastAsia="ＭＳ ゴシック" w:hAnsi="ＭＳ ゴシック" w:hint="eastAsia"/>
                <w:color w:val="000000"/>
              </w:rPr>
              <w:t xml:space="preserve">　</w:t>
            </w:r>
          </w:p>
          <w:p w:rsidR="0089740A" w:rsidRPr="00C36071" w:rsidRDefault="009A51D3" w:rsidP="00C36071">
            <w:pPr>
              <w:spacing w:line="0" w:lineRule="atLeast"/>
              <w:ind w:firstLineChars="350" w:firstLine="735"/>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Ｃ   </w:t>
            </w:r>
            <w:r w:rsidR="0089740A">
              <w:rPr>
                <w:rFonts w:ascii="ＭＳ ゴシック" w:eastAsia="ＭＳ ゴシック" w:hAnsi="ＭＳ ゴシック" w:hint="eastAsia"/>
                <w:color w:val="000000"/>
              </w:rPr>
              <w:t>×100</w:t>
            </w:r>
            <w:r w:rsidR="00C36071">
              <w:rPr>
                <w:rFonts w:ascii="ＭＳ ゴシック" w:eastAsia="ＭＳ ゴシック" w:hAnsi="ＭＳ ゴシック" w:hint="eastAsia"/>
                <w:color w:val="000000"/>
              </w:rPr>
              <w:t xml:space="preserve">　　　</w:t>
            </w:r>
            <w:r w:rsidR="0089740A">
              <w:rPr>
                <w:rFonts w:ascii="ＭＳ ゴシック" w:eastAsia="ＭＳ ゴシック" w:hAnsi="ＭＳ ゴシック" w:hint="eastAsia"/>
                <w:color w:val="000000"/>
              </w:rPr>
              <w:t xml:space="preserve">  </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依存</w:t>
            </w:r>
            <w:r w:rsidR="0089740A" w:rsidRPr="00C36071">
              <w:rPr>
                <w:rFonts w:ascii="ＭＳ ゴシック" w:eastAsia="ＭＳ ゴシック" w:hAnsi="ＭＳ ゴシック" w:hint="eastAsia"/>
                <w:color w:val="000000"/>
                <w:u w:val="single"/>
              </w:rPr>
              <w:t>率</w:t>
            </w:r>
            <w:r w:rsidR="00C36071" w:rsidRPr="00C36071">
              <w:rPr>
                <w:rFonts w:ascii="ＭＳ ゴシック" w:eastAsia="ＭＳ ゴシック" w:hAnsi="ＭＳ ゴシック" w:hint="eastAsia"/>
                <w:color w:val="000000"/>
                <w:u w:val="single"/>
              </w:rPr>
              <w:t xml:space="preserve">　　　       </w:t>
            </w:r>
            <w:r w:rsidR="000B051C" w:rsidRPr="00C36071">
              <w:rPr>
                <w:rFonts w:ascii="ＭＳ ゴシック" w:eastAsia="ＭＳ ゴシック" w:hAnsi="ＭＳ ゴシック" w:hint="eastAsia"/>
                <w:color w:val="000000"/>
                <w:u w:val="single"/>
              </w:rPr>
              <w:t xml:space="preserve">　％</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Ｃ：申込時点における最新の売上原価</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00E013B1">
              <w:rPr>
                <w:rFonts w:ascii="ＭＳ ゴシック" w:eastAsia="ＭＳ ゴシック" w:hAnsi="ＭＳ ゴシック" w:hint="eastAsia"/>
                <w:color w:val="000000"/>
                <w:u w:val="single"/>
              </w:rPr>
              <w:t>千</w:t>
            </w:r>
            <w:r w:rsidRPr="00C36071">
              <w:rPr>
                <w:rFonts w:ascii="ＭＳ ゴシック" w:eastAsia="ＭＳ ゴシック" w:hAnsi="ＭＳ ゴシック" w:hint="eastAsia"/>
                <w:color w:val="000000"/>
                <w:u w:val="single"/>
              </w:rPr>
              <w:t>円</w:t>
            </w:r>
            <w:r w:rsidR="00A02F80" w:rsidRPr="00C36071">
              <w:rPr>
                <w:rFonts w:ascii="ＭＳ ゴシック" w:eastAsia="ＭＳ ゴシック" w:hAnsi="ＭＳ ゴシック" w:hint="eastAsia"/>
                <w:color w:val="000000"/>
                <w:u w:val="single"/>
              </w:rPr>
              <w:t>（※注</w:t>
            </w:r>
            <w:r w:rsidRPr="00C36071">
              <w:rPr>
                <w:rFonts w:ascii="ＭＳ ゴシック" w:eastAsia="ＭＳ ゴシック" w:hAnsi="ＭＳ ゴシック" w:hint="eastAsia"/>
                <w:color w:val="000000"/>
                <w:u w:val="single"/>
              </w:rPr>
              <w:t>４）</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Ｓ：Ｃの売上原価に対応する原油等の仕入価格</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　</w:t>
            </w:r>
            <w:r w:rsidR="00E013B1">
              <w:rPr>
                <w:rFonts w:ascii="ＭＳ ゴシック" w:eastAsia="ＭＳ ゴシック" w:hAnsi="ＭＳ ゴシック" w:hint="eastAsia"/>
                <w:color w:val="000000"/>
                <w:u w:val="single"/>
              </w:rPr>
              <w:t>千</w:t>
            </w:r>
            <w:r w:rsidRPr="00C36071">
              <w:rPr>
                <w:rFonts w:ascii="ＭＳ ゴシック" w:eastAsia="ＭＳ ゴシック" w:hAnsi="ＭＳ ゴシック" w:hint="eastAsia"/>
                <w:color w:val="000000"/>
                <w:u w:val="single"/>
              </w:rPr>
              <w:t>円</w:t>
            </w:r>
            <w:r w:rsidR="00A02F80" w:rsidRPr="00C36071">
              <w:rPr>
                <w:rFonts w:ascii="ＭＳ ゴシック" w:eastAsia="ＭＳ ゴシック" w:hAnsi="ＭＳ ゴシック" w:hint="eastAsia"/>
                <w:color w:val="000000"/>
                <w:u w:val="single"/>
              </w:rPr>
              <w:t>（※注</w:t>
            </w:r>
            <w:r w:rsidRPr="00C36071">
              <w:rPr>
                <w:rFonts w:ascii="ＭＳ ゴシック" w:eastAsia="ＭＳ ゴシック" w:hAnsi="ＭＳ ゴシック" w:hint="eastAsia"/>
                <w:color w:val="000000"/>
                <w:u w:val="single"/>
              </w:rPr>
              <w:t>４）</w:t>
            </w:r>
          </w:p>
          <w:p w:rsidR="00C36071" w:rsidRDefault="000B051C" w:rsidP="00C36071">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（３）製品等価格への転嫁の状況</w:t>
            </w:r>
            <w:r w:rsidR="00A02F80">
              <w:rPr>
                <w:rFonts w:ascii="ＭＳ ゴシック" w:eastAsia="ＭＳ ゴシック" w:hAnsi="ＭＳ ゴシック" w:hint="eastAsia"/>
                <w:color w:val="000000"/>
              </w:rPr>
              <w:t>（※注</w:t>
            </w:r>
            <w:r>
              <w:rPr>
                <w:rFonts w:ascii="ＭＳ ゴシック" w:eastAsia="ＭＳ ゴシック" w:hAnsi="ＭＳ ゴシック" w:hint="eastAsia"/>
                <w:color w:val="000000"/>
              </w:rPr>
              <w:t>３）</w:t>
            </w:r>
          </w:p>
          <w:p w:rsidR="00C36071" w:rsidRDefault="00C36071" w:rsidP="00C36071">
            <w:pPr>
              <w:spacing w:line="0" w:lineRule="atLeas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Ａ</w:t>
            </w:r>
            <w:r>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ａ </w:t>
            </w:r>
          </w:p>
          <w:p w:rsidR="000B051C" w:rsidRDefault="00C36071" w:rsidP="00C36071">
            <w:pPr>
              <w:spacing w:line="0" w:lineRule="atLeast"/>
              <w:ind w:firstLineChars="350" w:firstLine="735"/>
              <w:rPr>
                <w:rFonts w:ascii="ＭＳ ゴシック" w:eastAsia="ＭＳ ゴシック" w:hAnsi="ＭＳ ゴシック"/>
                <w:color w:val="000000"/>
              </w:rPr>
            </w:pPr>
            <w:r>
              <w:rPr>
                <w:rFonts w:ascii="ＭＳ ゴシック" w:eastAsia="ＭＳ ゴシック" w:hAnsi="ＭＳ ゴシック" w:hint="eastAsia"/>
                <w:color w:val="000000"/>
              </w:rPr>
              <w:t xml:space="preserve">Ｂ　　</w:t>
            </w:r>
            <w:r w:rsidR="000B051C">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ｂ</w:t>
            </w:r>
            <w:r w:rsidR="000B051C">
              <w:rPr>
                <w:rFonts w:ascii="ＭＳ ゴシック" w:eastAsia="ＭＳ ゴシック" w:hAnsi="ＭＳ ゴシック" w:hint="eastAsia"/>
                <w:color w:val="000000"/>
              </w:rPr>
              <w:t xml:space="preserve">　　＝Ｐ　　　　</w:t>
            </w:r>
            <w:r>
              <w:rPr>
                <w:rFonts w:ascii="ＭＳ ゴシック" w:eastAsia="ＭＳ ゴシック" w:hAnsi="ＭＳ ゴシック" w:hint="eastAsia"/>
                <w:color w:val="000000"/>
              </w:rPr>
              <w:t xml:space="preserve">　　　　　　　　　　　</w:t>
            </w:r>
            <w:r w:rsidR="000B051C" w:rsidRPr="00C36071">
              <w:rPr>
                <w:rFonts w:ascii="ＭＳ ゴシック" w:eastAsia="ＭＳ ゴシック" w:hAnsi="ＭＳ ゴシック" w:hint="eastAsia"/>
                <w:color w:val="000000"/>
                <w:u w:val="single"/>
              </w:rPr>
              <w:t>Ｐ＝</w:t>
            </w:r>
            <w:r w:rsidRPr="00C36071">
              <w:rPr>
                <w:rFonts w:ascii="ＭＳ ゴシック" w:eastAsia="ＭＳ ゴシック" w:hAnsi="ＭＳ ゴシック" w:hint="eastAsia"/>
                <w:color w:val="000000"/>
                <w:u w:val="single"/>
              </w:rPr>
              <w:t xml:space="preserve">　　　　　　　　　　</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Ａ：申込時点における最近３か月間の原油等の仕入価格　</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00E013B1">
              <w:rPr>
                <w:rFonts w:ascii="ＭＳ ゴシック" w:eastAsia="ＭＳ ゴシック" w:hAnsi="ＭＳ ゴシック" w:hint="eastAsia"/>
                <w:color w:val="000000"/>
                <w:u w:val="single"/>
              </w:rPr>
              <w:t>千</w:t>
            </w:r>
            <w:r w:rsidRPr="00C36071">
              <w:rPr>
                <w:rFonts w:ascii="ＭＳ ゴシック" w:eastAsia="ＭＳ ゴシック" w:hAnsi="ＭＳ ゴシック" w:hint="eastAsia"/>
                <w:color w:val="000000"/>
                <w:u w:val="single"/>
              </w:rPr>
              <w:t>円</w:t>
            </w:r>
            <w:r w:rsidR="00A02F80" w:rsidRPr="00C36071">
              <w:rPr>
                <w:rFonts w:ascii="ＭＳ ゴシック" w:eastAsia="ＭＳ ゴシック" w:hAnsi="ＭＳ ゴシック" w:hint="eastAsia"/>
                <w:color w:val="000000"/>
                <w:u w:val="single"/>
              </w:rPr>
              <w:t>（※注</w:t>
            </w:r>
            <w:r w:rsidRPr="00C36071">
              <w:rPr>
                <w:rFonts w:ascii="ＭＳ ゴシック" w:eastAsia="ＭＳ ゴシック" w:hAnsi="ＭＳ ゴシック" w:hint="eastAsia"/>
                <w:color w:val="000000"/>
                <w:u w:val="single"/>
              </w:rPr>
              <w:t>４）</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ａ：Ａの期間に対応する前年３か月間の原油等の仕入価格　</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00E013B1">
              <w:rPr>
                <w:rFonts w:ascii="ＭＳ ゴシック" w:eastAsia="ＭＳ ゴシック" w:hAnsi="ＭＳ ゴシック" w:hint="eastAsia"/>
                <w:color w:val="000000"/>
                <w:u w:val="single"/>
              </w:rPr>
              <w:t>千</w:t>
            </w:r>
            <w:r w:rsidRPr="00C36071">
              <w:rPr>
                <w:rFonts w:ascii="ＭＳ ゴシック" w:eastAsia="ＭＳ ゴシック" w:hAnsi="ＭＳ ゴシック" w:hint="eastAsia"/>
                <w:color w:val="000000"/>
                <w:u w:val="single"/>
              </w:rPr>
              <w:t>円</w:t>
            </w:r>
            <w:r w:rsidR="00A02F80" w:rsidRPr="00C36071">
              <w:rPr>
                <w:rFonts w:ascii="ＭＳ ゴシック" w:eastAsia="ＭＳ ゴシック" w:hAnsi="ＭＳ ゴシック" w:hint="eastAsia"/>
                <w:color w:val="000000"/>
                <w:u w:val="single"/>
              </w:rPr>
              <w:t>（※注</w:t>
            </w:r>
            <w:r w:rsidRPr="00C36071">
              <w:rPr>
                <w:rFonts w:ascii="ＭＳ ゴシック" w:eastAsia="ＭＳ ゴシック" w:hAnsi="ＭＳ ゴシック" w:hint="eastAsia"/>
                <w:color w:val="000000"/>
                <w:u w:val="single"/>
              </w:rPr>
              <w:t>４）</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Ｂ：申込時点における最近３か月間の売上高</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　</w:t>
            </w:r>
            <w:r w:rsidR="00E013B1">
              <w:rPr>
                <w:rFonts w:ascii="ＭＳ ゴシック" w:eastAsia="ＭＳ ゴシック" w:hAnsi="ＭＳ ゴシック" w:hint="eastAsia"/>
                <w:color w:val="000000"/>
                <w:u w:val="single"/>
              </w:rPr>
              <w:t>千</w:t>
            </w:r>
            <w:r w:rsidRPr="00C36071">
              <w:rPr>
                <w:rFonts w:ascii="ＭＳ ゴシック" w:eastAsia="ＭＳ ゴシック" w:hAnsi="ＭＳ ゴシック" w:hint="eastAsia"/>
                <w:color w:val="000000"/>
                <w:u w:val="single"/>
              </w:rPr>
              <w:t>円</w:t>
            </w:r>
            <w:r w:rsidR="00A02F80" w:rsidRPr="00C36071">
              <w:rPr>
                <w:rFonts w:ascii="ＭＳ ゴシック" w:eastAsia="ＭＳ ゴシック" w:hAnsi="ＭＳ ゴシック" w:hint="eastAsia"/>
                <w:color w:val="000000"/>
                <w:u w:val="single"/>
              </w:rPr>
              <w:t>（※注</w:t>
            </w:r>
            <w:r w:rsidRPr="00C36071">
              <w:rPr>
                <w:rFonts w:ascii="ＭＳ ゴシック" w:eastAsia="ＭＳ ゴシック" w:hAnsi="ＭＳ ゴシック" w:hint="eastAsia"/>
                <w:color w:val="000000"/>
                <w:u w:val="single"/>
              </w:rPr>
              <w:t>４）</w:t>
            </w:r>
          </w:p>
          <w:p w:rsidR="000B051C" w:rsidRP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ｂ：Ｂの期間に対応する前年３か月間の売上高　　</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00E013B1">
              <w:rPr>
                <w:rFonts w:ascii="ＭＳ ゴシック" w:eastAsia="ＭＳ ゴシック" w:hAnsi="ＭＳ ゴシック" w:hint="eastAsia"/>
                <w:color w:val="000000"/>
                <w:u w:val="single"/>
              </w:rPr>
              <w:t>千</w:t>
            </w:r>
            <w:r w:rsidRPr="00C36071">
              <w:rPr>
                <w:rFonts w:ascii="ＭＳ ゴシック" w:eastAsia="ＭＳ ゴシック" w:hAnsi="ＭＳ ゴシック" w:hint="eastAsia"/>
                <w:color w:val="000000"/>
                <w:u w:val="single"/>
              </w:rPr>
              <w:t>円</w:t>
            </w:r>
            <w:r w:rsidR="00A02F80" w:rsidRPr="00C36071">
              <w:rPr>
                <w:rFonts w:ascii="ＭＳ ゴシック" w:eastAsia="ＭＳ ゴシック" w:hAnsi="ＭＳ ゴシック" w:hint="eastAsia"/>
                <w:color w:val="000000"/>
                <w:u w:val="single"/>
              </w:rPr>
              <w:t>（※注</w:t>
            </w:r>
            <w:r w:rsidRPr="00C36071">
              <w:rPr>
                <w:rFonts w:ascii="ＭＳ ゴシック" w:eastAsia="ＭＳ ゴシック" w:hAnsi="ＭＳ ゴシック" w:hint="eastAsia"/>
                <w:color w:val="000000"/>
                <w:u w:val="single"/>
              </w:rPr>
              <w:t>４）</w:t>
            </w:r>
          </w:p>
        </w:tc>
      </w:tr>
    </w:tbl>
    <w:p w:rsidR="00A22118" w:rsidRDefault="00A22118" w:rsidP="006E3937">
      <w:pPr>
        <w:spacing w:line="0" w:lineRule="atLeast"/>
        <w:ind w:left="210" w:hangingChars="100" w:hanging="21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E70117" w:rsidRPr="00003DFC">
        <w:rPr>
          <w:rFonts w:ascii="ＭＳ ゴシック" w:eastAsia="ＭＳ ゴシック" w:hAnsi="ＭＳ ゴシック" w:hint="eastAsia"/>
          <w:color w:val="000000"/>
        </w:rPr>
        <w:t>※注１）</w:t>
      </w:r>
      <w:r>
        <w:rPr>
          <w:rFonts w:ascii="ＭＳ ゴシック" w:eastAsia="ＭＳ ゴシック" w:hAnsi="ＭＳ ゴシック" w:hint="eastAsia"/>
          <w:color w:val="000000"/>
        </w:rPr>
        <w:t>本様式は、指定業種に属する事業</w:t>
      </w:r>
      <w:r w:rsidR="000B051C">
        <w:rPr>
          <w:rFonts w:ascii="ＭＳ ゴシック" w:eastAsia="ＭＳ ゴシック" w:hAnsi="ＭＳ ゴシック" w:hint="eastAsia"/>
          <w:color w:val="000000"/>
        </w:rPr>
        <w:t>のみを営んでいる場合、又は営んでいる複数の事業が全て指定業種に属する場合に使用する。</w:t>
      </w:r>
    </w:p>
    <w:p w:rsidR="000B051C" w:rsidRDefault="000B051C" w:rsidP="000B051C">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A02F80">
        <w:rPr>
          <w:rFonts w:ascii="ＭＳ ゴシック" w:eastAsia="ＭＳ ゴシック" w:hAnsi="ＭＳ ゴシック" w:hint="eastAsia"/>
          <w:color w:val="000000"/>
        </w:rPr>
        <w:t>※</w:t>
      </w:r>
      <w:r>
        <w:rPr>
          <w:rFonts w:ascii="ＭＳ ゴシック" w:eastAsia="ＭＳ ゴシック" w:hAnsi="ＭＳ ゴシック" w:hint="eastAsia"/>
          <w:color w:val="000000"/>
        </w:rPr>
        <w:t>注２</w:t>
      </w:r>
      <w:r w:rsidR="00A02F80">
        <w:rPr>
          <w:rFonts w:ascii="ＭＳ ゴシック" w:eastAsia="ＭＳ ゴシック" w:hAnsi="ＭＳ ゴシック" w:hint="eastAsia"/>
          <w:color w:val="000000"/>
        </w:rPr>
        <w:t>）上昇率及び依存率が２０％以上となっていること。</w:t>
      </w:r>
    </w:p>
    <w:p w:rsidR="00A02F80" w:rsidRDefault="00A02F80" w:rsidP="000B051C">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（※注３）Ｐ＞０となっていること。</w:t>
      </w:r>
    </w:p>
    <w:p w:rsidR="009C4D51" w:rsidRDefault="00A02F80" w:rsidP="00C36071">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（※注４）申請者全体の値を記載。</w:t>
      </w:r>
    </w:p>
    <w:p w:rsidR="00CC2D37" w:rsidRDefault="00CC2D37" w:rsidP="00C36071">
      <w:pPr>
        <w:spacing w:line="0" w:lineRule="atLeast"/>
        <w:jc w:val="left"/>
        <w:rPr>
          <w:rFonts w:ascii="ＭＳ ゴシック" w:eastAsia="ＭＳ ゴシック" w:hAnsi="ＭＳ ゴシック"/>
          <w:color w:val="000000"/>
          <w:sz w:val="22"/>
        </w:rPr>
      </w:pPr>
    </w:p>
    <w:p w:rsidR="00831EDE" w:rsidRPr="00831EDE" w:rsidRDefault="00D2278C" w:rsidP="00831EDE">
      <w:pPr>
        <w:spacing w:line="0" w:lineRule="atLeas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鳩産環</w:t>
      </w:r>
      <w:r w:rsidR="00831EDE" w:rsidRPr="00831EDE">
        <w:rPr>
          <w:rFonts w:ascii="ＭＳ ゴシック" w:eastAsia="ＭＳ ゴシック" w:hAnsi="ＭＳ ゴシック" w:hint="eastAsia"/>
          <w:color w:val="000000"/>
          <w:sz w:val="22"/>
        </w:rPr>
        <w:t>第　　　　　　　号</w:t>
      </w:r>
    </w:p>
    <w:p w:rsidR="00831EDE" w:rsidRPr="00831EDE" w:rsidRDefault="00831EDE" w:rsidP="000E472A">
      <w:pPr>
        <w:spacing w:line="0" w:lineRule="atLeast"/>
        <w:ind w:firstLineChars="300" w:firstLine="660"/>
        <w:jc w:val="left"/>
        <w:rPr>
          <w:rFonts w:ascii="ＭＳ ゴシック" w:eastAsia="ＭＳ ゴシック" w:hAnsi="ＭＳ ゴシック"/>
          <w:color w:val="000000"/>
          <w:sz w:val="22"/>
        </w:rPr>
      </w:pPr>
      <w:r w:rsidRPr="00831EDE">
        <w:rPr>
          <w:rFonts w:ascii="ＭＳ ゴシック" w:eastAsia="ＭＳ ゴシック" w:hAnsi="ＭＳ ゴシック" w:hint="eastAsia"/>
          <w:color w:val="000000"/>
          <w:sz w:val="22"/>
        </w:rPr>
        <w:t xml:space="preserve">　　　年　　　月　　　日</w:t>
      </w:r>
    </w:p>
    <w:p w:rsidR="00831EDE" w:rsidRPr="00831EDE" w:rsidRDefault="00831EDE" w:rsidP="00C475CB">
      <w:pPr>
        <w:spacing w:line="0" w:lineRule="atLeast"/>
        <w:ind w:firstLineChars="200" w:firstLine="440"/>
        <w:jc w:val="left"/>
        <w:rPr>
          <w:rFonts w:ascii="ＭＳ ゴシック" w:eastAsia="ＭＳ ゴシック" w:hAnsi="ＭＳ ゴシック"/>
          <w:color w:val="000000"/>
          <w:sz w:val="22"/>
        </w:rPr>
      </w:pPr>
      <w:r w:rsidRPr="00831EDE">
        <w:rPr>
          <w:rFonts w:ascii="ＭＳ ゴシック" w:eastAsia="ＭＳ ゴシック" w:hAnsi="ＭＳ ゴシック" w:hint="eastAsia"/>
          <w:color w:val="000000"/>
          <w:sz w:val="22"/>
        </w:rPr>
        <w:t>申請のとおり、相違ないことを認定します。</w:t>
      </w:r>
    </w:p>
    <w:p w:rsidR="00831EDE" w:rsidRPr="00C475CB" w:rsidRDefault="000E472A" w:rsidP="00831EDE">
      <w:pPr>
        <w:spacing w:line="0" w:lineRule="atLeast"/>
        <w:jc w:val="left"/>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 xml:space="preserve">（注）本認定書の有効期間：　　</w:t>
      </w:r>
      <w:r w:rsidR="00831EDE" w:rsidRPr="00C475CB">
        <w:rPr>
          <w:rFonts w:ascii="ＭＳ ゴシック" w:eastAsia="ＭＳ ゴシック" w:hAnsi="ＭＳ ゴシック" w:hint="eastAsia"/>
          <w:b/>
          <w:color w:val="000000"/>
          <w:sz w:val="22"/>
        </w:rPr>
        <w:t xml:space="preserve">　　 年　　 月　　 </w:t>
      </w:r>
      <w:r>
        <w:rPr>
          <w:rFonts w:ascii="ＭＳ ゴシック" w:eastAsia="ＭＳ ゴシック" w:hAnsi="ＭＳ ゴシック" w:hint="eastAsia"/>
          <w:b/>
          <w:color w:val="000000"/>
          <w:sz w:val="22"/>
        </w:rPr>
        <w:t xml:space="preserve">日から　　</w:t>
      </w:r>
      <w:r w:rsidR="00831EDE" w:rsidRPr="00C475CB">
        <w:rPr>
          <w:rFonts w:ascii="ＭＳ ゴシック" w:eastAsia="ＭＳ ゴシック" w:hAnsi="ＭＳ ゴシック" w:hint="eastAsia"/>
          <w:b/>
          <w:color w:val="000000"/>
          <w:sz w:val="22"/>
        </w:rPr>
        <w:t xml:space="preserve">　　 年　　 月　　 日まで</w:t>
      </w:r>
    </w:p>
    <w:p w:rsidR="00831EDE" w:rsidRDefault="00831EDE" w:rsidP="00C475CB">
      <w:pPr>
        <w:spacing w:line="0" w:lineRule="atLeast"/>
        <w:ind w:firstLineChars="100" w:firstLine="220"/>
        <w:jc w:val="left"/>
        <w:rPr>
          <w:rFonts w:ascii="ＭＳ ゴシック" w:eastAsia="ＭＳ ゴシック" w:hAnsi="ＭＳ ゴシック"/>
          <w:color w:val="000000"/>
          <w:sz w:val="22"/>
        </w:rPr>
      </w:pPr>
      <w:r w:rsidRPr="00831EDE">
        <w:rPr>
          <w:rFonts w:ascii="ＭＳ ゴシック" w:eastAsia="ＭＳ ゴシック" w:hAnsi="ＭＳ ゴシック" w:hint="eastAsia"/>
          <w:color w:val="000000"/>
          <w:sz w:val="22"/>
        </w:rPr>
        <w:t xml:space="preserve">　　　　　　　　　　　　　　　　　　　　　　　　　　　　　　鳩山町長　小　峰　孝　雄</w:t>
      </w:r>
    </w:p>
    <w:sectPr w:rsidR="00831EDE" w:rsidSect="00E037AE">
      <w:pgSz w:w="11906" w:h="16838"/>
      <w:pgMar w:top="340"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12" w:rsidRDefault="00DA7812" w:rsidP="006E1209">
      <w:r>
        <w:separator/>
      </w:r>
    </w:p>
  </w:endnote>
  <w:endnote w:type="continuationSeparator" w:id="0">
    <w:p w:rsidR="00DA7812" w:rsidRDefault="00DA7812"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12" w:rsidRDefault="00DA7812" w:rsidP="006E1209">
      <w:r>
        <w:separator/>
      </w:r>
    </w:p>
  </w:footnote>
  <w:footnote w:type="continuationSeparator" w:id="0">
    <w:p w:rsidR="00DA7812" w:rsidRDefault="00DA7812" w:rsidP="006E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91BAB"/>
    <w:rsid w:val="000B051C"/>
    <w:rsid w:val="000E472A"/>
    <w:rsid w:val="001324DE"/>
    <w:rsid w:val="001D351F"/>
    <w:rsid w:val="00242A29"/>
    <w:rsid w:val="00243D88"/>
    <w:rsid w:val="00255235"/>
    <w:rsid w:val="002C3ABE"/>
    <w:rsid w:val="00345229"/>
    <w:rsid w:val="00432F23"/>
    <w:rsid w:val="00465BBB"/>
    <w:rsid w:val="005007F2"/>
    <w:rsid w:val="00503EE1"/>
    <w:rsid w:val="00514B23"/>
    <w:rsid w:val="005208C7"/>
    <w:rsid w:val="0055355A"/>
    <w:rsid w:val="005B3893"/>
    <w:rsid w:val="006305C9"/>
    <w:rsid w:val="006516A3"/>
    <w:rsid w:val="00664DC2"/>
    <w:rsid w:val="00665BDB"/>
    <w:rsid w:val="00677046"/>
    <w:rsid w:val="006E1209"/>
    <w:rsid w:val="006E3937"/>
    <w:rsid w:val="00711A91"/>
    <w:rsid w:val="007C150F"/>
    <w:rsid w:val="007D202E"/>
    <w:rsid w:val="007D2740"/>
    <w:rsid w:val="007D52C5"/>
    <w:rsid w:val="00831EDE"/>
    <w:rsid w:val="00877E22"/>
    <w:rsid w:val="00882C33"/>
    <w:rsid w:val="0089740A"/>
    <w:rsid w:val="008E2A3B"/>
    <w:rsid w:val="00923DDC"/>
    <w:rsid w:val="009436D9"/>
    <w:rsid w:val="009A51D3"/>
    <w:rsid w:val="009C4D51"/>
    <w:rsid w:val="009F3C3C"/>
    <w:rsid w:val="00A02F80"/>
    <w:rsid w:val="00A21EB6"/>
    <w:rsid w:val="00A22118"/>
    <w:rsid w:val="00A4562E"/>
    <w:rsid w:val="00A77B0A"/>
    <w:rsid w:val="00AF68B1"/>
    <w:rsid w:val="00B12C43"/>
    <w:rsid w:val="00B23FEE"/>
    <w:rsid w:val="00B90B4D"/>
    <w:rsid w:val="00B974D7"/>
    <w:rsid w:val="00BA7D25"/>
    <w:rsid w:val="00BE1F8C"/>
    <w:rsid w:val="00C36071"/>
    <w:rsid w:val="00C379EC"/>
    <w:rsid w:val="00C475CB"/>
    <w:rsid w:val="00CC2D37"/>
    <w:rsid w:val="00CD5602"/>
    <w:rsid w:val="00CE2C31"/>
    <w:rsid w:val="00D07E49"/>
    <w:rsid w:val="00D11EF4"/>
    <w:rsid w:val="00D2278C"/>
    <w:rsid w:val="00D814FD"/>
    <w:rsid w:val="00DA7812"/>
    <w:rsid w:val="00E013B1"/>
    <w:rsid w:val="00E037AE"/>
    <w:rsid w:val="00E30CB4"/>
    <w:rsid w:val="00E70117"/>
    <w:rsid w:val="00ED0C2E"/>
    <w:rsid w:val="00EE4735"/>
    <w:rsid w:val="00F01B70"/>
    <w:rsid w:val="00F11828"/>
    <w:rsid w:val="00F56A1A"/>
    <w:rsid w:val="00F76254"/>
    <w:rsid w:val="00FC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60486"/>
  <w15:chartTrackingRefBased/>
  <w15:docId w15:val="{33CE25D8-C548-4492-8DF3-1B80D6E4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rPr>
  </w:style>
  <w:style w:type="paragraph" w:styleId="a4">
    <w:name w:val="Closing"/>
    <w:basedOn w:val="a"/>
    <w:pPr>
      <w:jc w:val="right"/>
    </w:pPr>
    <w:rPr>
      <w:rFonts w:eastAsia="ＭＳ ゴシック"/>
    </w:rPr>
  </w:style>
  <w:style w:type="paragraph" w:styleId="a5">
    <w:name w:val="header"/>
    <w:basedOn w:val="a"/>
    <w:link w:val="a6"/>
    <w:uiPriority w:val="99"/>
    <w:semiHidden/>
    <w:unhideWhenUsed/>
    <w:rsid w:val="006E1209"/>
    <w:pPr>
      <w:tabs>
        <w:tab w:val="center" w:pos="4252"/>
        <w:tab w:val="right" w:pos="8504"/>
      </w:tabs>
      <w:snapToGrid w:val="0"/>
    </w:pPr>
  </w:style>
  <w:style w:type="character" w:customStyle="1" w:styleId="a6">
    <w:name w:val="ヘッダー (文字)"/>
    <w:link w:val="a5"/>
    <w:uiPriority w:val="99"/>
    <w:semiHidden/>
    <w:rsid w:val="006E1209"/>
    <w:rPr>
      <w:kern w:val="2"/>
      <w:sz w:val="21"/>
      <w:szCs w:val="24"/>
    </w:rPr>
  </w:style>
  <w:style w:type="paragraph" w:styleId="a7">
    <w:name w:val="footer"/>
    <w:basedOn w:val="a"/>
    <w:link w:val="a8"/>
    <w:uiPriority w:val="99"/>
    <w:semiHidden/>
    <w:unhideWhenUsed/>
    <w:rsid w:val="006E1209"/>
    <w:pPr>
      <w:tabs>
        <w:tab w:val="center" w:pos="4252"/>
        <w:tab w:val="right" w:pos="8504"/>
      </w:tabs>
      <w:snapToGrid w:val="0"/>
    </w:pPr>
  </w:style>
  <w:style w:type="character" w:customStyle="1" w:styleId="a8">
    <w:name w:val="フッター (文字)"/>
    <w:link w:val="a7"/>
    <w:uiPriority w:val="99"/>
    <w:semiHidden/>
    <w:rsid w:val="006E1209"/>
    <w:rPr>
      <w:kern w:val="2"/>
      <w:sz w:val="21"/>
      <w:szCs w:val="24"/>
    </w:rPr>
  </w:style>
  <w:style w:type="paragraph" w:styleId="a9">
    <w:name w:val="Balloon Text"/>
    <w:basedOn w:val="a"/>
    <w:link w:val="aa"/>
    <w:uiPriority w:val="99"/>
    <w:semiHidden/>
    <w:unhideWhenUsed/>
    <w:rsid w:val="005007F2"/>
    <w:rPr>
      <w:rFonts w:ascii="Arial" w:eastAsia="ＭＳ ゴシック" w:hAnsi="Arial"/>
      <w:sz w:val="18"/>
      <w:szCs w:val="18"/>
    </w:rPr>
  </w:style>
  <w:style w:type="character" w:customStyle="1" w:styleId="aa">
    <w:name w:val="吹き出し (文字)"/>
    <w:link w:val="a9"/>
    <w:uiPriority w:val="99"/>
    <w:semiHidden/>
    <w:rsid w:val="005007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00D0-6DB8-437D-A171-B5D61F2F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商工労政課</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馬場 紫野</cp:lastModifiedBy>
  <cp:revision>6</cp:revision>
  <cp:lastPrinted>2012-10-22T05:39:00Z</cp:lastPrinted>
  <dcterms:created xsi:type="dcterms:W3CDTF">2019-06-18T04:15:00Z</dcterms:created>
  <dcterms:modified xsi:type="dcterms:W3CDTF">2019-06-19T09:16:00Z</dcterms:modified>
</cp:coreProperties>
</file>