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2"/>
        <w:gridCol w:w="2804"/>
        <w:gridCol w:w="5693"/>
        <w:gridCol w:w="392"/>
      </w:tblGrid>
      <w:tr w:rsidR="00042162" w:rsidRPr="006376FD" w14:paraId="13464FF0" w14:textId="77777777">
        <w:trPr>
          <w:trHeight w:val="5570"/>
        </w:trPr>
        <w:tc>
          <w:tcPr>
            <w:tcW w:w="9281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35F303" w14:textId="77777777" w:rsidR="00042162" w:rsidRPr="006376FD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</w:rPr>
            </w:pPr>
          </w:p>
          <w:p w14:paraId="0CB87EA7" w14:textId="77777777" w:rsidR="00042162" w:rsidRPr="006376FD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hAnsi="Times New Roman" w:cs="Times New Roman"/>
                <w:color w:val="auto"/>
              </w:rPr>
            </w:pPr>
            <w:r w:rsidRPr="006376FD">
              <w:rPr>
                <w:rFonts w:hint="eastAsia"/>
                <w:color w:val="auto"/>
                <w:sz w:val="28"/>
                <w:szCs w:val="28"/>
              </w:rPr>
              <w:t>植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替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え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完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了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承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諾</w:t>
            </w:r>
            <w:r w:rsidRPr="006376FD">
              <w:rPr>
                <w:color w:val="auto"/>
                <w:sz w:val="28"/>
                <w:szCs w:val="28"/>
              </w:rPr>
              <w:t xml:space="preserve"> </w:t>
            </w:r>
            <w:r w:rsidRPr="006376FD">
              <w:rPr>
                <w:rFonts w:hint="eastAsia"/>
                <w:color w:val="auto"/>
                <w:sz w:val="28"/>
                <w:szCs w:val="28"/>
              </w:rPr>
              <w:t>書</w:t>
            </w:r>
          </w:p>
          <w:p w14:paraId="1CDF87DD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66BEFCB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E417F">
              <w:rPr>
                <w:color w:val="auto"/>
                <w:sz w:val="24"/>
                <w:szCs w:val="24"/>
              </w:rPr>
              <w:t xml:space="preserve"> 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="000D5386" w:rsidRPr="000E417F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 xml:space="preserve">　　年　　月　　日</w:t>
            </w:r>
          </w:p>
          <w:p w14:paraId="35DB15AA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0DAE936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E417F">
              <w:rPr>
                <w:color w:val="auto"/>
                <w:sz w:val="24"/>
                <w:szCs w:val="24"/>
              </w:rPr>
              <w:t xml:space="preserve"> 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 xml:space="preserve">　（</w:t>
            </w:r>
            <w:r w:rsidR="003B1E6C" w:rsidRPr="000E417F">
              <w:rPr>
                <w:rFonts w:hint="eastAsia"/>
                <w:color w:val="auto"/>
                <w:sz w:val="24"/>
                <w:szCs w:val="24"/>
              </w:rPr>
              <w:t>受注者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>）</w:t>
            </w:r>
          </w:p>
          <w:p w14:paraId="593176E9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E417F">
              <w:rPr>
                <w:color w:val="auto"/>
                <w:sz w:val="24"/>
                <w:szCs w:val="24"/>
              </w:rPr>
              <w:t xml:space="preserve"> 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 xml:space="preserve">　　　　　　　　　　　　　　様</w:t>
            </w:r>
          </w:p>
          <w:p w14:paraId="59ABAE9F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36009985" w14:textId="7E5D967C" w:rsidR="000E417F" w:rsidRPr="000E417F" w:rsidRDefault="000E417F" w:rsidP="000E41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2100" w:left="5460"/>
              <w:jc w:val="left"/>
              <w:rPr>
                <w:color w:val="auto"/>
                <w:sz w:val="24"/>
                <w:szCs w:val="24"/>
              </w:rPr>
            </w:pPr>
            <w:r w:rsidRPr="000E417F">
              <w:rPr>
                <w:rFonts w:hint="eastAsia"/>
                <w:color w:val="auto"/>
                <w:sz w:val="24"/>
                <w:szCs w:val="24"/>
              </w:rPr>
              <w:t>発注者</w:t>
            </w:r>
          </w:p>
          <w:p w14:paraId="2A56EBC5" w14:textId="618B3F19" w:rsidR="00042162" w:rsidRPr="000E417F" w:rsidRDefault="000D5386" w:rsidP="000E417F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2200" w:left="5720" w:rightChars="100" w:right="26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E417F">
              <w:rPr>
                <w:rFonts w:hint="eastAsia"/>
                <w:color w:val="auto"/>
                <w:sz w:val="24"/>
                <w:szCs w:val="24"/>
              </w:rPr>
              <w:t>鳩山町</w:t>
            </w:r>
            <w:r w:rsidR="00042162" w:rsidRPr="000E417F">
              <w:rPr>
                <w:rFonts w:hint="eastAsia"/>
                <w:color w:val="auto"/>
                <w:sz w:val="24"/>
                <w:szCs w:val="24"/>
              </w:rPr>
              <w:t xml:space="preserve">長　　　　　</w:t>
            </w:r>
            <w:r w:rsidR="000E417F" w:rsidRPr="000E417F">
              <w:rPr>
                <w:rFonts w:hint="eastAsia"/>
                <w:color w:val="auto"/>
                <w:sz w:val="24"/>
                <w:szCs w:val="24"/>
              </w:rPr>
              <w:t xml:space="preserve">　　印</w:t>
            </w:r>
          </w:p>
          <w:p w14:paraId="639FAE85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431C23B6" w14:textId="4AEB34D1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leftChars="100" w:left="260" w:rightChars="100" w:right="260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E417F">
              <w:rPr>
                <w:color w:val="auto"/>
                <w:sz w:val="24"/>
                <w:szCs w:val="24"/>
              </w:rPr>
              <w:t xml:space="preserve"> 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 xml:space="preserve">　　年　　月　　日付植替え請求書に基づく下記植替え</w:t>
            </w:r>
            <w:r w:rsidR="000E417F">
              <w:rPr>
                <w:rFonts w:hint="eastAsia"/>
                <w:color w:val="auto"/>
                <w:sz w:val="24"/>
                <w:szCs w:val="24"/>
              </w:rPr>
              <w:t>につい</w:t>
            </w:r>
            <w:r w:rsidRPr="000E417F">
              <w:rPr>
                <w:rFonts w:hint="eastAsia"/>
                <w:color w:val="auto"/>
                <w:sz w:val="24"/>
                <w:szCs w:val="24"/>
              </w:rPr>
              <w:t>て完了検査を行った結果、植替えが完了したことを承諾する。</w:t>
            </w:r>
          </w:p>
          <w:p w14:paraId="2992C8B9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  <w:p w14:paraId="7F2B1F3E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0E417F">
              <w:rPr>
                <w:rFonts w:hint="eastAsia"/>
                <w:color w:val="auto"/>
                <w:sz w:val="24"/>
                <w:szCs w:val="24"/>
              </w:rPr>
              <w:t>記</w:t>
            </w:r>
          </w:p>
          <w:p w14:paraId="345A9D03" w14:textId="77777777" w:rsidR="00042162" w:rsidRPr="000E417F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042162" w14:paraId="4785B3DB" w14:textId="77777777" w:rsidTr="000E417F">
        <w:trPr>
          <w:cantSplit/>
          <w:trHeight w:val="850"/>
        </w:trPr>
        <w:tc>
          <w:tcPr>
            <w:tcW w:w="39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B75677B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FEA7C" w14:textId="37B71E3C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１．工　　事　　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3A215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A7DCF46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84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4A8A6820" w14:textId="77777777" w:rsidTr="000E417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F51A31C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D3DF9" w14:textId="070FBEFD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２．工　事　場　所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E36F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B000345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3F698A1F" w14:textId="77777777" w:rsidTr="000E417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AC9696B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D6BF9" w14:textId="021EA590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３．工　　　　　期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1942E" w14:textId="2E37CA9A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200" w:firstLine="48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　日から　年　月　日まで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F4E719E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0D261A49" w14:textId="77777777" w:rsidTr="000E417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EE4AB4A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94CAF" w14:textId="6CC23AE2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代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3F8CA" w14:textId="2D6440BA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　　　　　　　円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77BC4814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36972C65" w14:textId="77777777" w:rsidTr="000E417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09CB0F1B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40EEE" w14:textId="7259EB6F" w:rsidR="00042162" w:rsidRPr="000E417F" w:rsidRDefault="003B1E6C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Pr="006376FD">
              <w:rPr>
                <w:rFonts w:hint="eastAsia"/>
                <w:sz w:val="24"/>
                <w:szCs w:val="24"/>
              </w:rPr>
              <w:t>受　　注</w:t>
            </w:r>
            <w:r w:rsidR="00042162" w:rsidRPr="006376FD">
              <w:rPr>
                <w:rFonts w:hint="eastAsia"/>
                <w:sz w:val="24"/>
                <w:szCs w:val="24"/>
              </w:rPr>
              <w:t xml:space="preserve">　　者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D4FF1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30408766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2D9ABBFC" w14:textId="77777777" w:rsidTr="000E417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08EFE73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71647" w14:textId="7EA9F17D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６．植　替　内　容</w:t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19BB" w14:textId="7A13DDAF" w:rsidR="00042162" w:rsidRPr="000E417F" w:rsidRDefault="00042162" w:rsidP="000E417F">
            <w:pPr>
              <w:suppressAutoHyphens/>
              <w:kinsoku w:val="0"/>
              <w:autoSpaceDE w:val="0"/>
              <w:autoSpaceDN w:val="0"/>
              <w:spacing w:line="360" w:lineRule="exact"/>
              <w:ind w:firstLineChars="100"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別紙　年　月　日付植替え請求書の通り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1A32E57D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4476F019" w14:textId="77777777" w:rsidTr="000E417F">
        <w:trPr>
          <w:cantSplit/>
          <w:trHeight w:val="850"/>
        </w:trPr>
        <w:tc>
          <w:tcPr>
            <w:tcW w:w="39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42A88A4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8CA1B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hint="eastAsia"/>
                <w:color w:val="auto"/>
                <w:sz w:val="24"/>
                <w:szCs w:val="24"/>
              </w:rPr>
              <w:t>７．植</w:t>
            </w: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替</w:t>
            </w: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完</w:t>
            </w: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了</w:t>
            </w: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調</w:t>
            </w:r>
            <w:r>
              <w:rPr>
                <w:rFonts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t>査</w:t>
            </w:r>
          </w:p>
          <w:p w14:paraId="47FE2F12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62248"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  <w:sz w:val="24"/>
                <w:szCs w:val="24"/>
              </w:rPr>
              <w:instrText>年</w:instrText>
            </w:r>
            <w:r>
              <w:rPr>
                <w:sz w:val="24"/>
                <w:szCs w:val="24"/>
              </w:rPr>
              <w:instrText xml:space="preserve">   </w:instrText>
            </w:r>
            <w:r>
              <w:rPr>
                <w:rFonts w:hint="eastAsia"/>
                <w:sz w:val="24"/>
                <w:szCs w:val="24"/>
              </w:rPr>
              <w:instrText>月</w:instrText>
            </w:r>
            <w:r>
              <w:rPr>
                <w:sz w:val="24"/>
                <w:szCs w:val="24"/>
              </w:rPr>
              <w:instrText xml:space="preserve">   </w:instrText>
            </w:r>
            <w:r>
              <w:rPr>
                <w:rFonts w:hint="eastAsia"/>
                <w:sz w:val="24"/>
                <w:szCs w:val="24"/>
              </w:rPr>
              <w:instrText>日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  <w:sz w:val="24"/>
                <w:szCs w:val="24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 xml:space="preserve"> )</w:instrText>
            </w:r>
            <w:r w:rsidR="00C62248">
              <w:rPr>
                <w:rFonts w:hAnsi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C62248"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8F6A" w14:textId="672C72AA" w:rsidR="00042162" w:rsidRPr="000E417F" w:rsidRDefault="00042162" w:rsidP="000E417F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ind w:firstLineChars="100" w:firstLine="24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　月　　　　　日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0F6F8611" w14:textId="77777777" w:rsidR="00042162" w:rsidRDefault="00042162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042162" w14:paraId="086DCAFF" w14:textId="77777777">
        <w:trPr>
          <w:trHeight w:val="1850"/>
        </w:trPr>
        <w:tc>
          <w:tcPr>
            <w:tcW w:w="9281" w:type="dxa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E5D01E" w14:textId="77777777" w:rsidR="00042162" w:rsidRDefault="00042162">
            <w:pPr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77113FAC" w14:textId="77777777" w:rsidR="00042162" w:rsidRPr="000E3CDB" w:rsidRDefault="00042162" w:rsidP="000E3CDB">
      <w:pPr>
        <w:adjustRightInd/>
        <w:spacing w:line="370" w:lineRule="exact"/>
        <w:jc w:val="right"/>
        <w:rPr>
          <w:rFonts w:hAnsi="Times New Roman" w:cs="Times New Roman"/>
        </w:rPr>
      </w:pPr>
    </w:p>
    <w:sectPr w:rsidR="00042162" w:rsidRPr="000E3CDB" w:rsidSect="005823FD">
      <w:headerReference w:type="default" r:id="rId6"/>
      <w:footerReference w:type="default" r:id="rId7"/>
      <w:pgSz w:w="11906" w:h="16838"/>
      <w:pgMar w:top="624" w:right="1247" w:bottom="851" w:left="1247" w:header="720" w:footer="907" w:gutter="0"/>
      <w:pgNumType w:fmt="numberInDash" w:start="1477"/>
      <w:cols w:space="720"/>
      <w:noEndnote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4E666" w14:textId="77777777" w:rsidR="002D2CAA" w:rsidRDefault="002D2CA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C06E58" w14:textId="77777777" w:rsidR="002D2CAA" w:rsidRDefault="002D2CA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9829A" w14:textId="77777777" w:rsidR="000C0BB4" w:rsidRDefault="000C0BB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D8E1" w14:textId="77777777" w:rsidR="002D2CAA" w:rsidRDefault="002D2CA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5FEBA9D" w14:textId="77777777" w:rsidR="002D2CAA" w:rsidRDefault="002D2CA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522FA" w14:textId="77777777" w:rsidR="00042162" w:rsidRDefault="00042162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162"/>
    <w:rsid w:val="00025CC6"/>
    <w:rsid w:val="00042162"/>
    <w:rsid w:val="00083E14"/>
    <w:rsid w:val="00091AA8"/>
    <w:rsid w:val="000B4494"/>
    <w:rsid w:val="000C0BB4"/>
    <w:rsid w:val="000D5386"/>
    <w:rsid w:val="000E06F2"/>
    <w:rsid w:val="000E3CDB"/>
    <w:rsid w:val="000E417F"/>
    <w:rsid w:val="00114A3F"/>
    <w:rsid w:val="001D4331"/>
    <w:rsid w:val="002B1D69"/>
    <w:rsid w:val="002D2CAA"/>
    <w:rsid w:val="003B1E6C"/>
    <w:rsid w:val="003F2F72"/>
    <w:rsid w:val="004C6310"/>
    <w:rsid w:val="005823FD"/>
    <w:rsid w:val="005D7CA6"/>
    <w:rsid w:val="005F708D"/>
    <w:rsid w:val="0062501A"/>
    <w:rsid w:val="006376FD"/>
    <w:rsid w:val="00684E8D"/>
    <w:rsid w:val="006928F0"/>
    <w:rsid w:val="007C2244"/>
    <w:rsid w:val="008A1296"/>
    <w:rsid w:val="009A2AB2"/>
    <w:rsid w:val="00A14583"/>
    <w:rsid w:val="00A368AF"/>
    <w:rsid w:val="00A93AC6"/>
    <w:rsid w:val="00B828A6"/>
    <w:rsid w:val="00BA6ABB"/>
    <w:rsid w:val="00C2005C"/>
    <w:rsid w:val="00C62248"/>
    <w:rsid w:val="00CA6009"/>
    <w:rsid w:val="00DC1C3C"/>
    <w:rsid w:val="00E75DD7"/>
    <w:rsid w:val="00F24113"/>
    <w:rsid w:val="00FD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0C314"/>
  <w15:docId w15:val="{A39DC024-4D04-42C1-98AC-E6DBADF2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24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83E14"/>
    <w:pPr>
      <w:tabs>
        <w:tab w:val="center" w:pos="4252"/>
        <w:tab w:val="right" w:pos="8504"/>
      </w:tabs>
      <w:snapToGrid w:val="0"/>
      <w:textAlignment w:val="auto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62248"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5">
    <w:name w:val="footer"/>
    <w:basedOn w:val="a"/>
    <w:link w:val="a6"/>
    <w:unhideWhenUsed/>
    <w:rsid w:val="0009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locked/>
    <w:rsid w:val="00091AA8"/>
    <w:rPr>
      <w:rFonts w:ascii="ＭＳ 明朝" w:eastAsia="ＭＳ 明朝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7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小峰</dc:creator>
  <cp:lastModifiedBy>小海 忠徳</cp:lastModifiedBy>
  <cp:revision>7</cp:revision>
  <cp:lastPrinted>2024-06-06T09:54:00Z</cp:lastPrinted>
  <dcterms:created xsi:type="dcterms:W3CDTF">2018-03-29T10:03:00Z</dcterms:created>
  <dcterms:modified xsi:type="dcterms:W3CDTF">2024-06-06T09:54:00Z</dcterms:modified>
</cp:coreProperties>
</file>