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1CE397" w14:textId="20D41E65" w:rsidR="004D1DD0" w:rsidRDefault="00C350FC" w:rsidP="008D1F5A">
      <w:pPr>
        <w:jc w:val="center"/>
        <w:rPr>
          <w:rFonts w:ascii="ＭＳ 明朝" w:eastAsia="ＭＳ 明朝" w:hAnsi="ＭＳ 明朝"/>
          <w:sz w:val="36"/>
          <w:szCs w:val="36"/>
        </w:rPr>
      </w:pPr>
      <w:r>
        <w:rPr>
          <w:rFonts w:ascii="ＭＳ 明朝" w:eastAsia="ＭＳ 明朝" w:hAnsi="ＭＳ 明朝" w:hint="eastAsia"/>
          <w:noProof/>
          <w:sz w:val="36"/>
          <w:szCs w:val="36"/>
        </w:rPr>
        <mc:AlternateContent>
          <mc:Choice Requires="wps">
            <w:drawing>
              <wp:anchor distT="0" distB="0" distL="114300" distR="114300" simplePos="0" relativeHeight="251663360" behindDoc="0" locked="0" layoutInCell="1" allowOverlap="1" wp14:anchorId="049ED7D2" wp14:editId="73C4DB13">
                <wp:simplePos x="0" y="0"/>
                <wp:positionH relativeFrom="margin">
                  <wp:posOffset>5167424</wp:posOffset>
                </wp:positionH>
                <wp:positionV relativeFrom="paragraph">
                  <wp:posOffset>-357254</wp:posOffset>
                </wp:positionV>
                <wp:extent cx="861060" cy="285750"/>
                <wp:effectExtent l="0" t="0" r="15240" b="19050"/>
                <wp:wrapNone/>
                <wp:docPr id="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060" cy="285750"/>
                        </a:xfrm>
                        <a:prstGeom prst="rect">
                          <a:avLst/>
                        </a:prstGeom>
                        <a:solidFill>
                          <a:srgbClr val="FFFFFF"/>
                        </a:solidFill>
                        <a:ln w="9525">
                          <a:solidFill>
                            <a:srgbClr val="000000"/>
                          </a:solidFill>
                          <a:miter lim="800000"/>
                          <a:headEnd/>
                          <a:tailEnd/>
                        </a:ln>
                      </wps:spPr>
                      <wps:txbx>
                        <w:txbxContent>
                          <w:p w14:paraId="5C1F0567" w14:textId="041E61F8" w:rsidR="00C350FC" w:rsidRPr="0083663A" w:rsidRDefault="00C350FC" w:rsidP="00C350FC">
                            <w:pPr>
                              <w:ind w:rightChars="-48" w:right="-106"/>
                              <w:rPr>
                                <w:rFonts w:ascii="ＭＳ 明朝" w:eastAsia="ＭＳ 明朝" w:hAnsi="ＭＳ 明朝" w:hint="eastAsia"/>
                                <w:sz w:val="24"/>
                              </w:rPr>
                            </w:pPr>
                            <w:r w:rsidRPr="0083663A">
                              <w:rPr>
                                <w:rFonts w:ascii="ＭＳ 明朝" w:eastAsia="ＭＳ 明朝" w:hAnsi="ＭＳ 明朝" w:hint="eastAsia"/>
                                <w:sz w:val="24"/>
                              </w:rPr>
                              <w:t>資料No.</w:t>
                            </w:r>
                            <w:r w:rsidR="00C30103">
                              <w:rPr>
                                <w:rFonts w:ascii="ＭＳ 明朝" w:eastAsia="ＭＳ 明朝" w:hAnsi="ＭＳ 明朝" w:hint="eastAsia"/>
                                <w:sz w:val="24"/>
                              </w:rPr>
                              <w:t>11</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9ED7D2" id="_x0000_t202" coordsize="21600,21600" o:spt="202" path="m,l,21600r21600,l21600,xe">
                <v:stroke joinstyle="miter"/>
                <v:path gradientshapeok="t" o:connecttype="rect"/>
              </v:shapetype>
              <v:shape id="テキスト ボックス 1" o:spid="_x0000_s1026" type="#_x0000_t202" style="position:absolute;left:0;text-align:left;margin-left:406.9pt;margin-top:-28.15pt;width:67.8pt;height:22.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">
                <v:textbox inset="5.85pt,.7pt,5.85pt,.7pt">
                  <w:txbxContent>
                    <w:p w14:paraId="5C1F0567" w14:textId="041E61F8" w:rsidR="00C350FC" w:rsidRPr="0083663A" w:rsidRDefault="00C350FC" w:rsidP="00C350FC">
                      <w:pPr>
                        <w:ind w:rightChars="-48" w:right="-106"/>
                        <w:rPr>
                          <w:rFonts w:ascii="ＭＳ 明朝" w:eastAsia="ＭＳ 明朝" w:hAnsi="ＭＳ 明朝" w:hint="eastAsia"/>
                          <w:sz w:val="24"/>
                        </w:rPr>
                      </w:pPr>
                      <w:r w:rsidRPr="0083663A">
                        <w:rPr>
                          <w:rFonts w:ascii="ＭＳ 明朝" w:eastAsia="ＭＳ 明朝" w:hAnsi="ＭＳ 明朝" w:hint="eastAsia"/>
                          <w:sz w:val="24"/>
                        </w:rPr>
                        <w:t>資料No.</w:t>
                      </w:r>
                      <w:r w:rsidR="00C30103">
                        <w:rPr>
                          <w:rFonts w:ascii="ＭＳ 明朝" w:eastAsia="ＭＳ 明朝" w:hAnsi="ＭＳ 明朝" w:hint="eastAsia"/>
                          <w:sz w:val="24"/>
                        </w:rPr>
                        <w:t>11</w:t>
                      </w:r>
                    </w:p>
                  </w:txbxContent>
                </v:textbox>
                <w10:wrap anchorx="margin"/>
              </v:shape>
            </w:pict>
          </mc:Fallback>
        </mc:AlternateContent>
      </w:r>
      <w:r w:rsidR="008D1F5A" w:rsidRPr="008D1F5A">
        <w:rPr>
          <w:rFonts w:ascii="ＭＳ 明朝" w:eastAsia="ＭＳ 明朝" w:hAnsi="ＭＳ 明朝" w:hint="eastAsia"/>
          <w:sz w:val="36"/>
          <w:szCs w:val="36"/>
        </w:rPr>
        <w:t>認知症施策推進計画の策定に向けて</w:t>
      </w:r>
    </w:p>
    <w:p w14:paraId="559EFFD7" w14:textId="6F6E58C1" w:rsidR="00D4435D" w:rsidRPr="00621FAB" w:rsidRDefault="00083554" w:rsidP="00621FAB">
      <w:pPr>
        <w:spacing w:after="0"/>
        <w:ind w:firstLineChars="100" w:firstLine="280"/>
        <w:jc w:val="distribute"/>
        <w:rPr>
          <w:rFonts w:ascii="ＭＳ 明朝" w:eastAsia="ＭＳ 明朝" w:hAnsi="ＭＳ 明朝"/>
          <w:szCs w:val="22"/>
        </w:rPr>
      </w:pPr>
      <w:r>
        <w:rPr>
          <w:rFonts w:ascii="ＭＳ 明朝" w:eastAsia="ＭＳ 明朝" w:hAnsi="ＭＳ 明朝" w:hint="eastAsia"/>
          <w:noProof/>
          <w:sz w:val="28"/>
          <w:szCs w:val="28"/>
          <w:lang w:val="ja-JP"/>
        </w:rPr>
        <mc:AlternateContent>
          <mc:Choice Requires="wps">
            <w:drawing>
              <wp:anchor distT="0" distB="0" distL="114300" distR="114300" simplePos="0" relativeHeight="251659264" behindDoc="0" locked="0" layoutInCell="1" allowOverlap="1" wp14:anchorId="774FE5BC" wp14:editId="0ABA0D94">
                <wp:simplePos x="0" y="0"/>
                <wp:positionH relativeFrom="column">
                  <wp:posOffset>190323</wp:posOffset>
                </wp:positionH>
                <wp:positionV relativeFrom="paragraph">
                  <wp:posOffset>359853</wp:posOffset>
                </wp:positionV>
                <wp:extent cx="5975497" cy="45719"/>
                <wp:effectExtent l="0" t="0" r="25400" b="12065"/>
                <wp:wrapNone/>
                <wp:docPr id="3" name="正方形/長方形 3"/>
                <wp:cNvGraphicFramePr/>
                <a:graphic xmlns:a="http://schemas.openxmlformats.org/drawingml/2006/main">
                  <a:graphicData uri="http://schemas.microsoft.com/office/word/2010/wordprocessingShape">
                    <wps:wsp>
                      <wps:cNvSpPr/>
                      <wps:spPr>
                        <a:xfrm>
                          <a:off x="0" y="0"/>
                          <a:ext cx="5975497" cy="45719"/>
                        </a:xfrm>
                        <a:prstGeom prst="rect">
                          <a:avLst/>
                        </a:prstGeom>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257DF80" id="正方形/長方形 3" o:spid="_x0000_s1026" style="position:absolute;margin-left:15pt;margin-top:28.35pt;width:470.5pt;height:3.6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" fillcolor="#156082 [3204]" strokecolor="#156082 [3204]" strokeweight="1pt"/>
            </w:pict>
          </mc:Fallback>
        </mc:AlternateContent>
      </w:r>
      <w:r w:rsidR="00D4435D" w:rsidRPr="00E74C00">
        <w:rPr>
          <w:rFonts w:ascii="ＭＳ 明朝" w:eastAsia="ＭＳ 明朝" w:hAnsi="ＭＳ 明朝" w:hint="eastAsia"/>
          <w:sz w:val="28"/>
          <w:szCs w:val="28"/>
        </w:rPr>
        <w:t>計画策定のためのポイント</w:t>
      </w:r>
      <w:r w:rsidR="00621FAB" w:rsidRPr="00621FAB">
        <w:rPr>
          <w:rFonts w:ascii="ＭＳ 明朝" w:eastAsia="ＭＳ 明朝" w:hAnsi="ＭＳ 明朝" w:hint="eastAsia"/>
          <w:sz w:val="20"/>
          <w:szCs w:val="20"/>
        </w:rPr>
        <w:t>（都道府県・市町村向け認知症施策推進計画策定の手引きより）</w:t>
      </w:r>
    </w:p>
    <w:p w14:paraId="070A46C8" w14:textId="097FCA25" w:rsidR="00D4435D" w:rsidRPr="006D11F4" w:rsidRDefault="00D4435D" w:rsidP="006D11F4">
      <w:pPr>
        <w:spacing w:after="0" w:line="240" w:lineRule="auto"/>
        <w:ind w:leftChars="100" w:left="460" w:rightChars="48" w:right="106" w:hangingChars="100" w:hanging="240"/>
        <w:rPr>
          <w:rFonts w:ascii="ＭＳ 明朝" w:eastAsia="ＭＳ 明朝" w:hAnsi="ＭＳ 明朝"/>
          <w:sz w:val="24"/>
        </w:rPr>
      </w:pPr>
      <w:r w:rsidRPr="006D11F4">
        <w:rPr>
          <w:rFonts w:ascii="ＭＳ 明朝" w:eastAsia="ＭＳ 明朝" w:hAnsi="ＭＳ 明朝" w:hint="eastAsia"/>
          <w:sz w:val="24"/>
        </w:rPr>
        <w:t>・各地域の認知症の人の声を聴き、各地区で課題を明らかにしたうえで、市町村の認知症施策に反映させること</w:t>
      </w:r>
    </w:p>
    <w:p w14:paraId="2A39E082" w14:textId="59BB3731" w:rsidR="00D4435D" w:rsidRPr="006D11F4" w:rsidRDefault="00D4435D" w:rsidP="006D11F4">
      <w:pPr>
        <w:spacing w:after="0" w:line="240" w:lineRule="auto"/>
        <w:ind w:leftChars="100" w:left="460" w:rightChars="-15" w:right="-33" w:hangingChars="100" w:hanging="240"/>
        <w:rPr>
          <w:rFonts w:ascii="ＭＳ 明朝" w:eastAsia="ＭＳ 明朝" w:hAnsi="ＭＳ 明朝"/>
          <w:sz w:val="24"/>
        </w:rPr>
      </w:pPr>
      <w:r w:rsidRPr="006D11F4">
        <w:rPr>
          <w:rFonts w:ascii="ＭＳ 明朝" w:eastAsia="ＭＳ 明朝" w:hAnsi="ＭＳ 明朝" w:hint="eastAsia"/>
          <w:sz w:val="24"/>
        </w:rPr>
        <w:t>・地域で暮らす認知症の人と家族等と、共に施策を立案、実施、評価することが欠かせない</w:t>
      </w:r>
    </w:p>
    <w:p w14:paraId="33E29E9C" w14:textId="5843DC2F" w:rsidR="00D4435D" w:rsidRPr="006061CF" w:rsidRDefault="00D4435D" w:rsidP="006D11F4">
      <w:pPr>
        <w:spacing w:line="240" w:lineRule="auto"/>
        <w:ind w:firstLineChars="200" w:firstLine="480"/>
        <w:rPr>
          <w:rFonts w:ascii="ＭＳ 明朝" w:eastAsia="ＭＳ 明朝" w:hAnsi="ＭＳ 明朝"/>
          <w:sz w:val="24"/>
        </w:rPr>
      </w:pPr>
      <w:r w:rsidRPr="006061CF">
        <w:rPr>
          <w:rFonts w:ascii="ＭＳ 明朝" w:eastAsia="ＭＳ 明朝" w:hAnsi="ＭＳ 明朝" w:hint="eastAsia"/>
          <w:sz w:val="24"/>
        </w:rPr>
        <w:t>⇒認知症当事者・ご家族の意見を把握することが必要</w:t>
      </w:r>
    </w:p>
    <w:p w14:paraId="3E9D7DDB" w14:textId="77777777" w:rsidR="006D11F4" w:rsidRPr="00E74C00" w:rsidRDefault="006D11F4" w:rsidP="006D11F4">
      <w:pPr>
        <w:spacing w:after="0" w:line="240" w:lineRule="auto"/>
        <w:ind w:firstLineChars="200" w:firstLine="440"/>
        <w:rPr>
          <w:rFonts w:ascii="ＭＳ 明朝" w:eastAsia="ＭＳ 明朝" w:hAnsi="ＭＳ 明朝"/>
          <w:color w:val="FF0000"/>
          <w:szCs w:val="22"/>
        </w:rPr>
      </w:pPr>
    </w:p>
    <w:p w14:paraId="740CC49F" w14:textId="6C6C2F09" w:rsidR="00D4435D" w:rsidRPr="00E74C00" w:rsidRDefault="00083554" w:rsidP="00D4435D">
      <w:pPr>
        <w:spacing w:after="0"/>
        <w:rPr>
          <w:rFonts w:ascii="ＭＳ 明朝" w:eastAsia="ＭＳ 明朝" w:hAnsi="ＭＳ 明朝"/>
          <w:sz w:val="28"/>
          <w:szCs w:val="28"/>
        </w:rPr>
      </w:pPr>
      <w:r>
        <w:rPr>
          <w:rFonts w:ascii="ＭＳ 明朝" w:eastAsia="ＭＳ 明朝" w:hAnsi="ＭＳ 明朝" w:hint="eastAsia"/>
          <w:noProof/>
          <w:sz w:val="28"/>
          <w:szCs w:val="28"/>
          <w:lang w:val="ja-JP"/>
        </w:rPr>
        <mc:AlternateContent>
          <mc:Choice Requires="wps">
            <w:drawing>
              <wp:anchor distT="0" distB="0" distL="114300" distR="114300" simplePos="0" relativeHeight="251661312" behindDoc="0" locked="0" layoutInCell="1" allowOverlap="1" wp14:anchorId="0CA7BD91" wp14:editId="0DA287A0">
                <wp:simplePos x="0" y="0"/>
                <wp:positionH relativeFrom="column">
                  <wp:posOffset>157362</wp:posOffset>
                </wp:positionH>
                <wp:positionV relativeFrom="paragraph">
                  <wp:posOffset>350239</wp:posOffset>
                </wp:positionV>
                <wp:extent cx="5975497" cy="45719"/>
                <wp:effectExtent l="0" t="0" r="25400" b="12065"/>
                <wp:wrapNone/>
                <wp:docPr id="4" name="正方形/長方形 4"/>
                <wp:cNvGraphicFramePr/>
                <a:graphic xmlns:a="http://schemas.openxmlformats.org/drawingml/2006/main">
                  <a:graphicData uri="http://schemas.microsoft.com/office/word/2010/wordprocessingShape">
                    <wps:wsp>
                      <wps:cNvSpPr/>
                      <wps:spPr>
                        <a:xfrm>
                          <a:off x="0" y="0"/>
                          <a:ext cx="5975497" cy="45719"/>
                        </a:xfrm>
                        <a:prstGeom prst="rect">
                          <a:avLst/>
                        </a:prstGeom>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AE44B0B" id="正方形/長方形 4" o:spid="_x0000_s1026" style="position:absolute;margin-left:12.4pt;margin-top:27.6pt;width:470.5pt;height:3.6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" fillcolor="#156082 [3204]" strokecolor="#156082 [3204]" strokeweight="1pt"/>
            </w:pict>
          </mc:Fallback>
        </mc:AlternateContent>
      </w:r>
      <w:r w:rsidR="00056DBE" w:rsidRPr="00E74C00">
        <w:rPr>
          <w:rFonts w:ascii="ＭＳ 明朝" w:eastAsia="ＭＳ 明朝" w:hAnsi="ＭＳ 明朝" w:hint="eastAsia"/>
          <w:sz w:val="28"/>
          <w:szCs w:val="28"/>
        </w:rPr>
        <w:t xml:space="preserve">　</w:t>
      </w:r>
      <w:r w:rsidR="00E74C00" w:rsidRPr="00E74C00">
        <w:rPr>
          <w:rFonts w:ascii="ＭＳ 明朝" w:eastAsia="ＭＳ 明朝" w:hAnsi="ＭＳ 明朝" w:hint="eastAsia"/>
          <w:sz w:val="28"/>
          <w:szCs w:val="28"/>
        </w:rPr>
        <w:t>認知症当事者・家族へのヒアリング調査実施内容</w:t>
      </w:r>
      <w:r w:rsidR="006061CF">
        <w:rPr>
          <w:rFonts w:ascii="ＭＳ 明朝" w:eastAsia="ＭＳ 明朝" w:hAnsi="ＭＳ 明朝" w:hint="eastAsia"/>
          <w:sz w:val="28"/>
          <w:szCs w:val="28"/>
        </w:rPr>
        <w:t>（</w:t>
      </w:r>
      <w:r w:rsidR="00375518">
        <w:rPr>
          <w:rFonts w:ascii="ＭＳ 明朝" w:eastAsia="ＭＳ 明朝" w:hAnsi="ＭＳ 明朝" w:hint="eastAsia"/>
          <w:sz w:val="28"/>
          <w:szCs w:val="28"/>
        </w:rPr>
        <w:t>9</w:t>
      </w:r>
      <w:r w:rsidR="006061CF">
        <w:rPr>
          <w:rFonts w:ascii="ＭＳ 明朝" w:eastAsia="ＭＳ 明朝" w:hAnsi="ＭＳ 明朝" w:hint="eastAsia"/>
          <w:sz w:val="28"/>
          <w:szCs w:val="28"/>
        </w:rPr>
        <w:t>月ごろまで）</w:t>
      </w:r>
    </w:p>
    <w:p w14:paraId="2588DFA5" w14:textId="493E8E52" w:rsidR="00D4435D" w:rsidRPr="00CE31CD" w:rsidRDefault="00F642E0" w:rsidP="00D4435D">
      <w:pPr>
        <w:spacing w:after="0"/>
        <w:rPr>
          <w:rFonts w:ascii="ＭＳ 明朝" w:eastAsia="ＭＳ 明朝" w:hAnsi="ＭＳ 明朝"/>
          <w:sz w:val="24"/>
        </w:rPr>
      </w:pPr>
      <w:r>
        <w:rPr>
          <w:rFonts w:ascii="ＭＳ 明朝" w:eastAsia="ＭＳ 明朝" w:hAnsi="ＭＳ 明朝" w:hint="eastAsia"/>
          <w:szCs w:val="22"/>
        </w:rPr>
        <w:t xml:space="preserve">　</w:t>
      </w:r>
      <w:r w:rsidR="00CE31CD" w:rsidRPr="00CE31CD">
        <w:rPr>
          <w:rFonts w:ascii="ＭＳ 明朝" w:eastAsia="ＭＳ 明朝" w:hAnsi="ＭＳ 明朝" w:hint="eastAsia"/>
          <w:sz w:val="24"/>
        </w:rPr>
        <w:t>・地域の通いの場等に出向いて、聞き取りを行います。</w:t>
      </w:r>
    </w:p>
    <w:p w14:paraId="71B78896" w14:textId="55244A58" w:rsidR="00D4435D" w:rsidRPr="00CE31CD" w:rsidRDefault="00CE31CD" w:rsidP="00D4435D">
      <w:pPr>
        <w:spacing w:after="0"/>
        <w:rPr>
          <w:rFonts w:ascii="ＭＳ 明朝" w:eastAsia="ＭＳ 明朝" w:hAnsi="ＭＳ 明朝"/>
          <w:sz w:val="24"/>
        </w:rPr>
      </w:pPr>
      <w:r w:rsidRPr="00CE31CD">
        <w:rPr>
          <w:rFonts w:ascii="ＭＳ 明朝" w:eastAsia="ＭＳ 明朝" w:hAnsi="ＭＳ 明朝" w:hint="eastAsia"/>
          <w:sz w:val="24"/>
        </w:rPr>
        <w:t xml:space="preserve">　　⇒</w:t>
      </w:r>
      <w:r>
        <w:rPr>
          <w:rFonts w:ascii="ＭＳ 明朝" w:eastAsia="ＭＳ 明朝" w:hAnsi="ＭＳ 明朝" w:hint="eastAsia"/>
          <w:sz w:val="24"/>
        </w:rPr>
        <w:t>事業等に一緒に参加し、普段の会話から「それぞれの思い」をお聞きします。</w:t>
      </w:r>
    </w:p>
    <w:p w14:paraId="41BBF44D" w14:textId="51C30B15" w:rsidR="00D4435D" w:rsidRPr="00CE31CD" w:rsidRDefault="00CE31CD" w:rsidP="00D4435D">
      <w:pPr>
        <w:spacing w:after="0"/>
        <w:rPr>
          <w:rFonts w:ascii="ＭＳ 明朝" w:eastAsia="ＭＳ 明朝" w:hAnsi="ＭＳ 明朝"/>
          <w:sz w:val="24"/>
        </w:rPr>
      </w:pPr>
      <w:r>
        <w:rPr>
          <w:rFonts w:ascii="ＭＳ 明朝" w:eastAsia="ＭＳ 明朝" w:hAnsi="ＭＳ 明朝" w:hint="eastAsia"/>
          <w:sz w:val="24"/>
        </w:rPr>
        <w:t xml:space="preserve">　</w:t>
      </w:r>
      <w:r w:rsidR="004A6FC9">
        <w:rPr>
          <w:rFonts w:ascii="ＭＳ 明朝" w:eastAsia="ＭＳ 明朝" w:hAnsi="ＭＳ 明朝" w:hint="eastAsia"/>
          <w:sz w:val="24"/>
        </w:rPr>
        <w:t xml:space="preserve">　（例）生活の中での楽しみ、今後やってみたいこと、不安を感じる場面　等</w:t>
      </w:r>
    </w:p>
    <w:p w14:paraId="373325F2" w14:textId="3EBAFF85" w:rsidR="004A6FC9" w:rsidRDefault="004A6FC9" w:rsidP="00D4435D">
      <w:pPr>
        <w:spacing w:after="0"/>
        <w:rPr>
          <w:rFonts w:ascii="ＭＳ 明朝" w:eastAsia="ＭＳ 明朝" w:hAnsi="ＭＳ 明朝"/>
          <w:sz w:val="24"/>
        </w:rPr>
      </w:pPr>
      <w:r>
        <w:rPr>
          <w:rFonts w:ascii="ＭＳ 明朝" w:eastAsia="ＭＳ 明朝" w:hAnsi="ＭＳ 明朝" w:hint="eastAsia"/>
          <w:sz w:val="24"/>
        </w:rPr>
        <w:t xml:space="preserve">　・聞き取った内容をもとに、施策や対策を検討します。</w:t>
      </w:r>
    </w:p>
    <w:p w14:paraId="7A5838D3" w14:textId="77777777" w:rsidR="004A6FC9" w:rsidRDefault="004A6FC9" w:rsidP="00D4435D">
      <w:pPr>
        <w:spacing w:after="0"/>
        <w:rPr>
          <w:rFonts w:ascii="ＭＳ 明朝" w:eastAsia="ＭＳ 明朝" w:hAnsi="ＭＳ 明朝"/>
          <w:sz w:val="24"/>
        </w:rPr>
      </w:pPr>
    </w:p>
    <w:p w14:paraId="7C1F15B9" w14:textId="16CE222B" w:rsidR="007E1719" w:rsidRDefault="004A6FC9" w:rsidP="00D4435D">
      <w:pPr>
        <w:spacing w:after="0"/>
        <w:rPr>
          <w:rFonts w:ascii="ＭＳ 明朝" w:eastAsia="ＭＳ 明朝" w:hAnsi="ＭＳ 明朝"/>
          <w:sz w:val="24"/>
        </w:rPr>
      </w:pPr>
      <w:r>
        <w:rPr>
          <w:rFonts w:ascii="ＭＳ 明朝" w:eastAsia="ＭＳ 明朝" w:hAnsi="ＭＳ 明朝" w:hint="eastAsia"/>
          <w:sz w:val="24"/>
        </w:rPr>
        <w:t xml:space="preserve">　【聞き取り候補】</w:t>
      </w:r>
    </w:p>
    <w:tbl>
      <w:tblPr>
        <w:tblStyle w:val="aa"/>
        <w:tblW w:w="0" w:type="auto"/>
        <w:tblInd w:w="421" w:type="dxa"/>
        <w:tblLook w:val="04A0" w:firstRow="1" w:lastRow="0" w:firstColumn="1" w:lastColumn="0" w:noHBand="0" w:noVBand="1"/>
      </w:tblPr>
      <w:tblGrid>
        <w:gridCol w:w="3685"/>
        <w:gridCol w:w="5103"/>
      </w:tblGrid>
      <w:tr w:rsidR="00EA2435" w14:paraId="579CD1B1" w14:textId="77777777" w:rsidTr="00EA2435">
        <w:tc>
          <w:tcPr>
            <w:tcW w:w="3685" w:type="dxa"/>
            <w:shd w:val="clear" w:color="auto" w:fill="CAEDFB" w:themeFill="accent4" w:themeFillTint="33"/>
          </w:tcPr>
          <w:p w14:paraId="19B56A2A" w14:textId="193A83B2" w:rsidR="00EA2435" w:rsidRDefault="00EA2435" w:rsidP="00EA2435">
            <w:pPr>
              <w:jc w:val="center"/>
              <w:rPr>
                <w:rFonts w:ascii="ＭＳ 明朝" w:eastAsia="ＭＳ 明朝" w:hAnsi="ＭＳ 明朝"/>
                <w:sz w:val="24"/>
              </w:rPr>
            </w:pPr>
            <w:r>
              <w:rPr>
                <w:rFonts w:ascii="ＭＳ 明朝" w:eastAsia="ＭＳ 明朝" w:hAnsi="ＭＳ 明朝" w:hint="eastAsia"/>
                <w:sz w:val="24"/>
              </w:rPr>
              <w:t>事業・団体名</w:t>
            </w:r>
          </w:p>
        </w:tc>
        <w:tc>
          <w:tcPr>
            <w:tcW w:w="5103" w:type="dxa"/>
            <w:shd w:val="clear" w:color="auto" w:fill="CAEDFB" w:themeFill="accent4" w:themeFillTint="33"/>
          </w:tcPr>
          <w:p w14:paraId="5FB68980" w14:textId="1DF91C98" w:rsidR="00EA2435" w:rsidRDefault="00EA2435" w:rsidP="00EA2435">
            <w:pPr>
              <w:jc w:val="center"/>
              <w:rPr>
                <w:rFonts w:ascii="ＭＳ 明朝" w:eastAsia="ＭＳ 明朝" w:hAnsi="ＭＳ 明朝"/>
                <w:sz w:val="24"/>
              </w:rPr>
            </w:pPr>
            <w:r>
              <w:rPr>
                <w:rFonts w:ascii="ＭＳ 明朝" w:eastAsia="ＭＳ 明朝" w:hAnsi="ＭＳ 明朝" w:hint="eastAsia"/>
                <w:sz w:val="24"/>
              </w:rPr>
              <w:t>内　容</w:t>
            </w:r>
          </w:p>
        </w:tc>
      </w:tr>
      <w:tr w:rsidR="00EA2435" w14:paraId="45FECD15" w14:textId="77777777" w:rsidTr="00EA2435">
        <w:tc>
          <w:tcPr>
            <w:tcW w:w="3685" w:type="dxa"/>
          </w:tcPr>
          <w:p w14:paraId="36254725" w14:textId="1CADF4C4" w:rsidR="00EA2435" w:rsidRDefault="00EA2435" w:rsidP="00D4435D">
            <w:pPr>
              <w:rPr>
                <w:rFonts w:ascii="ＭＳ 明朝" w:eastAsia="ＭＳ 明朝" w:hAnsi="ＭＳ 明朝"/>
                <w:sz w:val="24"/>
              </w:rPr>
            </w:pPr>
            <w:r>
              <w:rPr>
                <w:rFonts w:ascii="ＭＳ 明朝" w:eastAsia="ＭＳ 明朝" w:hAnsi="ＭＳ 明朝" w:hint="eastAsia"/>
                <w:sz w:val="24"/>
              </w:rPr>
              <w:t>手作業の会</w:t>
            </w:r>
          </w:p>
        </w:tc>
        <w:tc>
          <w:tcPr>
            <w:tcW w:w="5103" w:type="dxa"/>
          </w:tcPr>
          <w:p w14:paraId="4F273A18" w14:textId="6CE72503" w:rsidR="00EA2435" w:rsidRDefault="00EA2435" w:rsidP="00D4435D">
            <w:pPr>
              <w:rPr>
                <w:rFonts w:ascii="ＭＳ 明朝" w:eastAsia="ＭＳ 明朝" w:hAnsi="ＭＳ 明朝"/>
                <w:sz w:val="24"/>
              </w:rPr>
            </w:pPr>
            <w:r>
              <w:rPr>
                <w:rFonts w:ascii="ＭＳ 明朝" w:eastAsia="ＭＳ 明朝" w:hAnsi="ＭＳ 明朝" w:hint="eastAsia"/>
                <w:sz w:val="24"/>
              </w:rPr>
              <w:t>当事者・家族・支援者からの聞き取りが可能</w:t>
            </w:r>
          </w:p>
        </w:tc>
      </w:tr>
      <w:tr w:rsidR="00EA2435" w14:paraId="2EE79383" w14:textId="77777777" w:rsidTr="00EA2435">
        <w:tc>
          <w:tcPr>
            <w:tcW w:w="3685" w:type="dxa"/>
          </w:tcPr>
          <w:p w14:paraId="5B0E7791" w14:textId="0FF0980D" w:rsidR="00EA2435" w:rsidRDefault="00EA2435" w:rsidP="00D4435D">
            <w:pPr>
              <w:rPr>
                <w:rFonts w:ascii="ＭＳ 明朝" w:eastAsia="ＭＳ 明朝" w:hAnsi="ＭＳ 明朝"/>
                <w:sz w:val="24"/>
              </w:rPr>
            </w:pPr>
            <w:r>
              <w:rPr>
                <w:rFonts w:ascii="ＭＳ 明朝" w:eastAsia="ＭＳ 明朝" w:hAnsi="ＭＳ 明朝" w:hint="eastAsia"/>
                <w:sz w:val="24"/>
              </w:rPr>
              <w:t>ふくしプラザ</w:t>
            </w:r>
          </w:p>
        </w:tc>
        <w:tc>
          <w:tcPr>
            <w:tcW w:w="5103" w:type="dxa"/>
          </w:tcPr>
          <w:p w14:paraId="550DE6D1" w14:textId="2D5BEB24" w:rsidR="00EA2435" w:rsidRDefault="00EA2435" w:rsidP="00D4435D">
            <w:pPr>
              <w:rPr>
                <w:rFonts w:ascii="ＭＳ 明朝" w:eastAsia="ＭＳ 明朝" w:hAnsi="ＭＳ 明朝"/>
                <w:sz w:val="24"/>
              </w:rPr>
            </w:pPr>
            <w:r>
              <w:rPr>
                <w:rFonts w:ascii="ＭＳ 明朝" w:eastAsia="ＭＳ 明朝" w:hAnsi="ＭＳ 明朝" w:hint="eastAsia"/>
                <w:sz w:val="24"/>
              </w:rPr>
              <w:t>当事者・家族・支援者からの聞き取りが可能</w:t>
            </w:r>
          </w:p>
        </w:tc>
      </w:tr>
      <w:tr w:rsidR="006D3EA4" w14:paraId="09D9BFF9" w14:textId="77777777" w:rsidTr="00EA2435">
        <w:tc>
          <w:tcPr>
            <w:tcW w:w="3685" w:type="dxa"/>
          </w:tcPr>
          <w:p w14:paraId="303742C0" w14:textId="6C8EFFB3" w:rsidR="006D3EA4" w:rsidRDefault="006D3EA4" w:rsidP="006D3EA4">
            <w:pPr>
              <w:rPr>
                <w:rFonts w:ascii="ＭＳ 明朝" w:eastAsia="ＭＳ 明朝" w:hAnsi="ＭＳ 明朝"/>
                <w:sz w:val="24"/>
              </w:rPr>
            </w:pPr>
            <w:r>
              <w:rPr>
                <w:rFonts w:ascii="ＭＳ 明朝" w:eastAsia="ＭＳ 明朝" w:hAnsi="ＭＳ 明朝" w:hint="eastAsia"/>
                <w:sz w:val="24"/>
              </w:rPr>
              <w:t>介護サービス事業所</w:t>
            </w:r>
          </w:p>
        </w:tc>
        <w:tc>
          <w:tcPr>
            <w:tcW w:w="5103" w:type="dxa"/>
          </w:tcPr>
          <w:p w14:paraId="53088B6D" w14:textId="44F46885" w:rsidR="006D3EA4" w:rsidRDefault="006D3EA4" w:rsidP="006D3EA4">
            <w:pPr>
              <w:rPr>
                <w:rFonts w:ascii="ＭＳ 明朝" w:eastAsia="ＭＳ 明朝" w:hAnsi="ＭＳ 明朝"/>
                <w:sz w:val="24"/>
              </w:rPr>
            </w:pPr>
            <w:r>
              <w:rPr>
                <w:rFonts w:ascii="ＭＳ 明朝" w:eastAsia="ＭＳ 明朝" w:hAnsi="ＭＳ 明朝" w:hint="eastAsia"/>
                <w:sz w:val="24"/>
              </w:rPr>
              <w:t>当事者・家族・支援者からの聞き取りが可能</w:t>
            </w:r>
          </w:p>
        </w:tc>
      </w:tr>
      <w:tr w:rsidR="006D3EA4" w14:paraId="6565E27E" w14:textId="77777777" w:rsidTr="00EA2435">
        <w:tc>
          <w:tcPr>
            <w:tcW w:w="3685" w:type="dxa"/>
          </w:tcPr>
          <w:p w14:paraId="6DC77B0E" w14:textId="10257A72" w:rsidR="006D3EA4" w:rsidRDefault="006D3EA4" w:rsidP="006D3EA4">
            <w:pPr>
              <w:rPr>
                <w:rFonts w:ascii="ＭＳ 明朝" w:eastAsia="ＭＳ 明朝" w:hAnsi="ＭＳ 明朝"/>
                <w:sz w:val="24"/>
              </w:rPr>
            </w:pPr>
            <w:r>
              <w:rPr>
                <w:rFonts w:ascii="ＭＳ 明朝" w:eastAsia="ＭＳ 明朝" w:hAnsi="ＭＳ 明朝" w:hint="eastAsia"/>
                <w:sz w:val="24"/>
              </w:rPr>
              <w:t>地域健康教室</w:t>
            </w:r>
          </w:p>
        </w:tc>
        <w:tc>
          <w:tcPr>
            <w:tcW w:w="5103" w:type="dxa"/>
          </w:tcPr>
          <w:p w14:paraId="18C8AB72" w14:textId="08D71F64" w:rsidR="006D3EA4" w:rsidRDefault="006D3EA4" w:rsidP="006D3EA4">
            <w:pPr>
              <w:rPr>
                <w:rFonts w:ascii="ＭＳ 明朝" w:eastAsia="ＭＳ 明朝" w:hAnsi="ＭＳ 明朝"/>
                <w:sz w:val="24"/>
              </w:rPr>
            </w:pPr>
            <w:r>
              <w:rPr>
                <w:rFonts w:ascii="ＭＳ 明朝" w:eastAsia="ＭＳ 明朝" w:hAnsi="ＭＳ 明朝" w:hint="eastAsia"/>
                <w:sz w:val="24"/>
              </w:rPr>
              <w:t>当事者・支援者からの聞き取りが可能</w:t>
            </w:r>
          </w:p>
        </w:tc>
      </w:tr>
      <w:tr w:rsidR="006D3EA4" w14:paraId="3F901678" w14:textId="77777777" w:rsidTr="00EA2435">
        <w:tc>
          <w:tcPr>
            <w:tcW w:w="3685" w:type="dxa"/>
          </w:tcPr>
          <w:p w14:paraId="604F642F" w14:textId="6857094F" w:rsidR="006D3EA4" w:rsidRDefault="006D3EA4" w:rsidP="006D3EA4">
            <w:pPr>
              <w:rPr>
                <w:rFonts w:ascii="ＭＳ 明朝" w:eastAsia="ＭＳ 明朝" w:hAnsi="ＭＳ 明朝"/>
                <w:sz w:val="24"/>
              </w:rPr>
            </w:pPr>
            <w:r>
              <w:rPr>
                <w:rFonts w:ascii="ＭＳ 明朝" w:eastAsia="ＭＳ 明朝" w:hAnsi="ＭＳ 明朝" w:hint="eastAsia"/>
                <w:sz w:val="24"/>
              </w:rPr>
              <w:t>はーとふるパワーアップ体操</w:t>
            </w:r>
          </w:p>
        </w:tc>
        <w:tc>
          <w:tcPr>
            <w:tcW w:w="5103" w:type="dxa"/>
          </w:tcPr>
          <w:p w14:paraId="60C34DE4" w14:textId="0A4F9C97" w:rsidR="006D3EA4" w:rsidRDefault="006D3EA4" w:rsidP="006D3EA4">
            <w:pPr>
              <w:rPr>
                <w:rFonts w:ascii="ＭＳ 明朝" w:eastAsia="ＭＳ 明朝" w:hAnsi="ＭＳ 明朝"/>
                <w:sz w:val="24"/>
              </w:rPr>
            </w:pPr>
            <w:r>
              <w:rPr>
                <w:rFonts w:ascii="ＭＳ 明朝" w:eastAsia="ＭＳ 明朝" w:hAnsi="ＭＳ 明朝" w:hint="eastAsia"/>
                <w:sz w:val="24"/>
              </w:rPr>
              <w:t>当事者・支援者からの聞き取りが可能</w:t>
            </w:r>
          </w:p>
        </w:tc>
      </w:tr>
      <w:tr w:rsidR="006D3EA4" w14:paraId="0963EA7A" w14:textId="77777777" w:rsidTr="00EA2435">
        <w:tc>
          <w:tcPr>
            <w:tcW w:w="3685" w:type="dxa"/>
          </w:tcPr>
          <w:p w14:paraId="0A37F27E" w14:textId="62A21002" w:rsidR="006D3EA4" w:rsidRDefault="006D3EA4" w:rsidP="006D3EA4">
            <w:pPr>
              <w:rPr>
                <w:rFonts w:ascii="ＭＳ 明朝" w:eastAsia="ＭＳ 明朝" w:hAnsi="ＭＳ 明朝"/>
                <w:sz w:val="24"/>
              </w:rPr>
            </w:pPr>
            <w:r>
              <w:rPr>
                <w:rFonts w:ascii="ＭＳ 明朝" w:eastAsia="ＭＳ 明朝" w:hAnsi="ＭＳ 明朝" w:hint="eastAsia"/>
                <w:sz w:val="24"/>
              </w:rPr>
              <w:t>はーとんサロン</w:t>
            </w:r>
          </w:p>
        </w:tc>
        <w:tc>
          <w:tcPr>
            <w:tcW w:w="5103" w:type="dxa"/>
          </w:tcPr>
          <w:p w14:paraId="1F5E8D6A" w14:textId="4238B08B" w:rsidR="006D3EA4" w:rsidRDefault="006D3EA4" w:rsidP="006D3EA4">
            <w:pPr>
              <w:rPr>
                <w:rFonts w:ascii="ＭＳ 明朝" w:eastAsia="ＭＳ 明朝" w:hAnsi="ＭＳ 明朝"/>
                <w:sz w:val="24"/>
              </w:rPr>
            </w:pPr>
            <w:r>
              <w:rPr>
                <w:rFonts w:ascii="ＭＳ 明朝" w:eastAsia="ＭＳ 明朝" w:hAnsi="ＭＳ 明朝" w:hint="eastAsia"/>
                <w:sz w:val="24"/>
              </w:rPr>
              <w:t>家族・支援者からの聞き取りが可能</w:t>
            </w:r>
          </w:p>
        </w:tc>
      </w:tr>
      <w:tr w:rsidR="006D3EA4" w14:paraId="5BA8782D" w14:textId="77777777" w:rsidTr="00EA2435">
        <w:tc>
          <w:tcPr>
            <w:tcW w:w="3685" w:type="dxa"/>
          </w:tcPr>
          <w:p w14:paraId="4D92F366" w14:textId="1D1DD96E" w:rsidR="006D3EA4" w:rsidRDefault="006D3EA4" w:rsidP="006D3EA4">
            <w:pPr>
              <w:rPr>
                <w:rFonts w:ascii="ＭＳ 明朝" w:eastAsia="ＭＳ 明朝" w:hAnsi="ＭＳ 明朝"/>
                <w:sz w:val="24"/>
              </w:rPr>
            </w:pPr>
            <w:r w:rsidRPr="006D3EA4">
              <w:rPr>
                <w:rFonts w:ascii="ＭＳ 明朝" w:eastAsia="ＭＳ 明朝" w:hAnsi="ＭＳ 明朝" w:hint="eastAsia"/>
                <w:sz w:val="24"/>
              </w:rPr>
              <w:t>介護者交流サロン「友遊」</w:t>
            </w:r>
          </w:p>
        </w:tc>
        <w:tc>
          <w:tcPr>
            <w:tcW w:w="5103" w:type="dxa"/>
          </w:tcPr>
          <w:p w14:paraId="19907117" w14:textId="1D2B1F1D" w:rsidR="006D3EA4" w:rsidRDefault="006D3EA4" w:rsidP="006D3EA4">
            <w:pPr>
              <w:rPr>
                <w:rFonts w:ascii="ＭＳ 明朝" w:eastAsia="ＭＳ 明朝" w:hAnsi="ＭＳ 明朝"/>
                <w:sz w:val="24"/>
              </w:rPr>
            </w:pPr>
            <w:r>
              <w:rPr>
                <w:rFonts w:ascii="ＭＳ 明朝" w:eastAsia="ＭＳ 明朝" w:hAnsi="ＭＳ 明朝" w:hint="eastAsia"/>
                <w:sz w:val="24"/>
              </w:rPr>
              <w:t>家族・支援者からの聞き取りが可能</w:t>
            </w:r>
          </w:p>
        </w:tc>
      </w:tr>
      <w:tr w:rsidR="006D3EA4" w14:paraId="47857433" w14:textId="77777777" w:rsidTr="00EA2435">
        <w:tc>
          <w:tcPr>
            <w:tcW w:w="3685" w:type="dxa"/>
          </w:tcPr>
          <w:p w14:paraId="2B3D66CB" w14:textId="1A556052" w:rsidR="006D3EA4" w:rsidRPr="00E20BB6" w:rsidRDefault="006D3EA4" w:rsidP="006D3EA4">
            <w:pPr>
              <w:rPr>
                <w:rFonts w:ascii="ＭＳ 明朝" w:eastAsia="ＭＳ 明朝" w:hAnsi="ＭＳ 明朝"/>
                <w:strike/>
                <w:sz w:val="24"/>
              </w:rPr>
            </w:pPr>
            <w:r>
              <w:rPr>
                <w:rFonts w:ascii="ＭＳ 明朝" w:eastAsia="ＭＳ 明朝" w:hAnsi="ＭＳ 明朝" w:hint="eastAsia"/>
                <w:sz w:val="24"/>
              </w:rPr>
              <w:t>民生委員・児童委員協議会</w:t>
            </w:r>
          </w:p>
        </w:tc>
        <w:tc>
          <w:tcPr>
            <w:tcW w:w="5103" w:type="dxa"/>
          </w:tcPr>
          <w:p w14:paraId="6D9D52FC" w14:textId="585CF9E3" w:rsidR="006D3EA4" w:rsidRDefault="006D3EA4" w:rsidP="006D3EA4">
            <w:pPr>
              <w:rPr>
                <w:rFonts w:ascii="ＭＳ 明朝" w:eastAsia="ＭＳ 明朝" w:hAnsi="ＭＳ 明朝"/>
                <w:sz w:val="24"/>
              </w:rPr>
            </w:pPr>
            <w:r>
              <w:rPr>
                <w:rFonts w:ascii="ＭＳ 明朝" w:eastAsia="ＭＳ 明朝" w:hAnsi="ＭＳ 明朝" w:hint="eastAsia"/>
                <w:sz w:val="24"/>
              </w:rPr>
              <w:t>支援者からの聞き取りが可能</w:t>
            </w:r>
          </w:p>
        </w:tc>
      </w:tr>
    </w:tbl>
    <w:p w14:paraId="7713CD2C" w14:textId="77777777" w:rsidR="00D4435D" w:rsidRDefault="00D4435D" w:rsidP="00D4435D">
      <w:pPr>
        <w:spacing w:after="0"/>
        <w:rPr>
          <w:rFonts w:ascii="ＭＳ 明朝" w:eastAsia="ＭＳ 明朝" w:hAnsi="ＭＳ 明朝"/>
          <w:sz w:val="24"/>
        </w:rPr>
      </w:pPr>
    </w:p>
    <w:p w14:paraId="46A69D07" w14:textId="61805792" w:rsidR="006061CF" w:rsidRPr="00D4435D" w:rsidRDefault="004A6FC9" w:rsidP="00D4435D">
      <w:pPr>
        <w:spacing w:after="0"/>
        <w:rPr>
          <w:rFonts w:ascii="ＭＳ 明朝" w:eastAsia="ＭＳ 明朝" w:hAnsi="ＭＳ 明朝"/>
          <w:szCs w:val="22"/>
        </w:rPr>
      </w:pPr>
      <w:r>
        <w:rPr>
          <w:rFonts w:ascii="ＭＳ 明朝" w:eastAsia="ＭＳ 明朝" w:hAnsi="ＭＳ 明朝" w:hint="eastAsia"/>
          <w:szCs w:val="22"/>
        </w:rPr>
        <w:t>【参考】</w:t>
      </w:r>
    </w:p>
    <w:tbl>
      <w:tblPr>
        <w:tblStyle w:val="aa"/>
        <w:tblW w:w="0" w:type="auto"/>
        <w:tblLook w:val="04A0" w:firstRow="1" w:lastRow="0" w:firstColumn="1" w:lastColumn="0" w:noHBand="0" w:noVBand="1"/>
      </w:tblPr>
      <w:tblGrid>
        <w:gridCol w:w="704"/>
        <w:gridCol w:w="9032"/>
      </w:tblGrid>
      <w:tr w:rsidR="00AA7466" w14:paraId="32715DC1" w14:textId="77777777" w:rsidTr="00800E41">
        <w:tc>
          <w:tcPr>
            <w:tcW w:w="9736" w:type="dxa"/>
            <w:gridSpan w:val="2"/>
            <w:shd w:val="clear" w:color="auto" w:fill="CAEDFB" w:themeFill="accent4" w:themeFillTint="33"/>
          </w:tcPr>
          <w:p w14:paraId="2918AB53" w14:textId="57978C53" w:rsidR="00AA7466" w:rsidRDefault="00AA7466" w:rsidP="00AA7466">
            <w:pPr>
              <w:jc w:val="center"/>
              <w:rPr>
                <w:rFonts w:ascii="ＭＳ 明朝" w:eastAsia="ＭＳ 明朝" w:hAnsi="ＭＳ 明朝"/>
              </w:rPr>
            </w:pPr>
            <w:r>
              <w:rPr>
                <w:rFonts w:ascii="ＭＳ 明朝" w:eastAsia="ＭＳ 明朝" w:hAnsi="ＭＳ 明朝" w:hint="eastAsia"/>
              </w:rPr>
              <w:t>認知症基本法に基づく国の認知症基本計画（第1期</w:t>
            </w:r>
            <w:r w:rsidR="00AA18B0">
              <w:rPr>
                <w:rFonts w:ascii="ＭＳ 明朝" w:eastAsia="ＭＳ 明朝" w:hAnsi="ＭＳ 明朝" w:hint="eastAsia"/>
              </w:rPr>
              <w:t xml:space="preserve">　令和6年12月から11年度</w:t>
            </w:r>
            <w:r w:rsidR="002E3D52">
              <w:rPr>
                <w:rFonts w:ascii="ＭＳ 明朝" w:eastAsia="ＭＳ 明朝" w:hAnsi="ＭＳ 明朝" w:hint="eastAsia"/>
              </w:rPr>
              <w:t>）</w:t>
            </w:r>
          </w:p>
        </w:tc>
      </w:tr>
      <w:tr w:rsidR="00762B28" w14:paraId="6F0DBA25" w14:textId="77777777" w:rsidTr="00762B28">
        <w:trPr>
          <w:trHeight w:val="421"/>
        </w:trPr>
        <w:tc>
          <w:tcPr>
            <w:tcW w:w="704" w:type="dxa"/>
            <w:vMerge w:val="restart"/>
            <w:vAlign w:val="center"/>
          </w:tcPr>
          <w:p w14:paraId="42267D58" w14:textId="27C08A44" w:rsidR="00762B28" w:rsidRDefault="002E3D52" w:rsidP="00762B28">
            <w:pPr>
              <w:rPr>
                <w:rFonts w:ascii="ＭＳ 明朝" w:eastAsia="ＭＳ 明朝" w:hAnsi="ＭＳ 明朝"/>
              </w:rPr>
            </w:pPr>
            <w:r>
              <w:rPr>
                <w:rFonts w:ascii="ＭＳ 明朝" w:eastAsia="ＭＳ 明朝" w:hAnsi="ＭＳ 明朝" w:hint="eastAsia"/>
              </w:rPr>
              <w:t>重点目標</w:t>
            </w:r>
          </w:p>
        </w:tc>
        <w:tc>
          <w:tcPr>
            <w:tcW w:w="9032" w:type="dxa"/>
            <w:vAlign w:val="center"/>
          </w:tcPr>
          <w:p w14:paraId="59A376B4" w14:textId="0773808F" w:rsidR="00762B28" w:rsidRDefault="00762B28" w:rsidP="00762B28">
            <w:pPr>
              <w:jc w:val="both"/>
              <w:rPr>
                <w:rFonts w:ascii="ＭＳ 明朝" w:eastAsia="ＭＳ 明朝" w:hAnsi="ＭＳ 明朝"/>
              </w:rPr>
            </w:pPr>
            <w:r>
              <w:rPr>
                <w:rFonts w:ascii="ＭＳ 明朝" w:eastAsia="ＭＳ 明朝" w:hAnsi="ＭＳ 明朝" w:hint="eastAsia"/>
              </w:rPr>
              <w:t>国民一人一人が「新しい認知症観」を理解している</w:t>
            </w:r>
          </w:p>
        </w:tc>
      </w:tr>
      <w:tr w:rsidR="00762B28" w14:paraId="1404F1D5" w14:textId="77777777" w:rsidTr="00762B28">
        <w:trPr>
          <w:trHeight w:val="421"/>
        </w:trPr>
        <w:tc>
          <w:tcPr>
            <w:tcW w:w="704" w:type="dxa"/>
            <w:vMerge/>
          </w:tcPr>
          <w:p w14:paraId="7CAB06B6" w14:textId="48814E08" w:rsidR="00762B28" w:rsidRPr="00762B28" w:rsidRDefault="00762B28" w:rsidP="00AA7466">
            <w:pPr>
              <w:rPr>
                <w:rFonts w:ascii="ＭＳ 明朝" w:eastAsia="ＭＳ 明朝" w:hAnsi="ＭＳ 明朝"/>
              </w:rPr>
            </w:pPr>
          </w:p>
        </w:tc>
        <w:tc>
          <w:tcPr>
            <w:tcW w:w="9032" w:type="dxa"/>
            <w:vAlign w:val="center"/>
          </w:tcPr>
          <w:p w14:paraId="482D7C43" w14:textId="715276A5" w:rsidR="00762B28" w:rsidRPr="004A6FC9" w:rsidRDefault="00762B28" w:rsidP="00762B28">
            <w:pPr>
              <w:jc w:val="both"/>
              <w:rPr>
                <w:rFonts w:ascii="ＭＳ 明朝" w:eastAsia="ＭＳ 明朝" w:hAnsi="ＭＳ 明朝"/>
                <w:u w:val="single"/>
              </w:rPr>
            </w:pPr>
            <w:r w:rsidRPr="004A6FC9">
              <w:rPr>
                <w:rFonts w:ascii="ＭＳ 明朝" w:eastAsia="ＭＳ 明朝" w:hAnsi="ＭＳ 明朝" w:hint="eastAsia"/>
                <w:u w:val="single"/>
              </w:rPr>
              <w:t>認知症の人の生活においてその意思等が尊重されている</w:t>
            </w:r>
          </w:p>
        </w:tc>
      </w:tr>
      <w:tr w:rsidR="00762B28" w14:paraId="7C62C0F5" w14:textId="77777777" w:rsidTr="00762B28">
        <w:trPr>
          <w:trHeight w:val="421"/>
        </w:trPr>
        <w:tc>
          <w:tcPr>
            <w:tcW w:w="704" w:type="dxa"/>
            <w:vMerge/>
          </w:tcPr>
          <w:p w14:paraId="1CBE238A" w14:textId="239B5E40" w:rsidR="00762B28" w:rsidRDefault="00762B28" w:rsidP="00AA7466">
            <w:pPr>
              <w:rPr>
                <w:rFonts w:ascii="ＭＳ 明朝" w:eastAsia="ＭＳ 明朝" w:hAnsi="ＭＳ 明朝"/>
              </w:rPr>
            </w:pPr>
          </w:p>
        </w:tc>
        <w:tc>
          <w:tcPr>
            <w:tcW w:w="9032" w:type="dxa"/>
            <w:vAlign w:val="center"/>
          </w:tcPr>
          <w:p w14:paraId="45663096" w14:textId="75D6E399" w:rsidR="00762B28" w:rsidRDefault="00762B28" w:rsidP="00762B28">
            <w:pPr>
              <w:jc w:val="both"/>
              <w:rPr>
                <w:rFonts w:ascii="ＭＳ 明朝" w:eastAsia="ＭＳ 明朝" w:hAnsi="ＭＳ 明朝"/>
              </w:rPr>
            </w:pPr>
            <w:r>
              <w:rPr>
                <w:rFonts w:ascii="ＭＳ 明朝" w:eastAsia="ＭＳ 明朝" w:hAnsi="ＭＳ 明朝" w:hint="eastAsia"/>
              </w:rPr>
              <w:t>認知症の人・家族等が他の人々と支え合いながら地域で安心してくらすことができる</w:t>
            </w:r>
          </w:p>
        </w:tc>
      </w:tr>
      <w:tr w:rsidR="00762B28" w14:paraId="7F98B263" w14:textId="77777777" w:rsidTr="00762B28">
        <w:trPr>
          <w:trHeight w:val="421"/>
        </w:trPr>
        <w:tc>
          <w:tcPr>
            <w:tcW w:w="704" w:type="dxa"/>
            <w:vMerge/>
          </w:tcPr>
          <w:p w14:paraId="1516990D" w14:textId="1A7B92D2" w:rsidR="00762B28" w:rsidRDefault="00762B28" w:rsidP="00AA7466">
            <w:pPr>
              <w:rPr>
                <w:rFonts w:ascii="ＭＳ 明朝" w:eastAsia="ＭＳ 明朝" w:hAnsi="ＭＳ 明朝"/>
              </w:rPr>
            </w:pPr>
          </w:p>
        </w:tc>
        <w:tc>
          <w:tcPr>
            <w:tcW w:w="9032" w:type="dxa"/>
            <w:vAlign w:val="center"/>
          </w:tcPr>
          <w:p w14:paraId="1EFA338F" w14:textId="23D22A63" w:rsidR="00762B28" w:rsidRDefault="00762B28" w:rsidP="00762B28">
            <w:pPr>
              <w:jc w:val="both"/>
              <w:rPr>
                <w:rFonts w:ascii="ＭＳ 明朝" w:eastAsia="ＭＳ 明朝" w:hAnsi="ＭＳ 明朝"/>
              </w:rPr>
            </w:pPr>
            <w:r>
              <w:rPr>
                <w:rFonts w:ascii="ＭＳ 明朝" w:eastAsia="ＭＳ 明朝" w:hAnsi="ＭＳ 明朝" w:hint="eastAsia"/>
              </w:rPr>
              <w:t>国民が認知症に関する新たな知見や技術を活用できる</w:t>
            </w:r>
          </w:p>
        </w:tc>
      </w:tr>
    </w:tbl>
    <w:p w14:paraId="7ED62B95" w14:textId="77777777" w:rsidR="008D1F5A" w:rsidRPr="008D1F5A" w:rsidRDefault="008D1F5A">
      <w:pPr>
        <w:rPr>
          <w:rFonts w:ascii="ＭＳ 明朝" w:eastAsia="ＭＳ 明朝" w:hAnsi="ＭＳ 明朝"/>
        </w:rPr>
      </w:pPr>
    </w:p>
    <w:sectPr w:rsidR="008D1F5A" w:rsidRPr="008D1F5A" w:rsidSect="00800E41">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CB30C" w14:textId="77777777" w:rsidR="00442C71" w:rsidRDefault="00442C71" w:rsidP="00C350FC">
      <w:pPr>
        <w:spacing w:after="0" w:line="240" w:lineRule="auto"/>
      </w:pPr>
      <w:r>
        <w:separator/>
      </w:r>
    </w:p>
  </w:endnote>
  <w:endnote w:type="continuationSeparator" w:id="0">
    <w:p w14:paraId="55CBBE55" w14:textId="77777777" w:rsidR="00442C71" w:rsidRDefault="00442C71" w:rsidP="00C350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40579" w14:textId="77777777" w:rsidR="00442C71" w:rsidRDefault="00442C71" w:rsidP="00C350FC">
      <w:pPr>
        <w:spacing w:after="0" w:line="240" w:lineRule="auto"/>
      </w:pPr>
      <w:r>
        <w:separator/>
      </w:r>
    </w:p>
  </w:footnote>
  <w:footnote w:type="continuationSeparator" w:id="0">
    <w:p w14:paraId="7C3BAF6D" w14:textId="77777777" w:rsidR="00442C71" w:rsidRDefault="00442C71" w:rsidP="00C350F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1F5A"/>
    <w:rsid w:val="00056DBE"/>
    <w:rsid w:val="00083554"/>
    <w:rsid w:val="000B164B"/>
    <w:rsid w:val="00200C86"/>
    <w:rsid w:val="002E3D52"/>
    <w:rsid w:val="00375518"/>
    <w:rsid w:val="00442C71"/>
    <w:rsid w:val="004A6FC9"/>
    <w:rsid w:val="004D1DD0"/>
    <w:rsid w:val="005B0BE9"/>
    <w:rsid w:val="005B73E6"/>
    <w:rsid w:val="005D53F7"/>
    <w:rsid w:val="006061CF"/>
    <w:rsid w:val="00621FAB"/>
    <w:rsid w:val="00677E70"/>
    <w:rsid w:val="006D11F4"/>
    <w:rsid w:val="006D3EA4"/>
    <w:rsid w:val="00762B28"/>
    <w:rsid w:val="007E1719"/>
    <w:rsid w:val="00800E41"/>
    <w:rsid w:val="00823A4C"/>
    <w:rsid w:val="008513D3"/>
    <w:rsid w:val="008553A9"/>
    <w:rsid w:val="008D1F5A"/>
    <w:rsid w:val="00940313"/>
    <w:rsid w:val="00A069D3"/>
    <w:rsid w:val="00A06C23"/>
    <w:rsid w:val="00AA18B0"/>
    <w:rsid w:val="00AA7466"/>
    <w:rsid w:val="00BE5C17"/>
    <w:rsid w:val="00C203A0"/>
    <w:rsid w:val="00C30103"/>
    <w:rsid w:val="00C350FC"/>
    <w:rsid w:val="00CE31CD"/>
    <w:rsid w:val="00D4435D"/>
    <w:rsid w:val="00E20BB6"/>
    <w:rsid w:val="00E608FE"/>
    <w:rsid w:val="00E74C00"/>
    <w:rsid w:val="00EA2435"/>
    <w:rsid w:val="00F001D5"/>
    <w:rsid w:val="00F642E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CB27EB"/>
  <w15:chartTrackingRefBased/>
  <w15:docId w15:val="{E043A490-6C2D-4761-B39C-66D2C6FA7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8D1F5A"/>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8D1F5A"/>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8D1F5A"/>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8D1F5A"/>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8D1F5A"/>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8D1F5A"/>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8D1F5A"/>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8D1F5A"/>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8D1F5A"/>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8D1F5A"/>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8D1F5A"/>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8D1F5A"/>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8D1F5A"/>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8D1F5A"/>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8D1F5A"/>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8D1F5A"/>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8D1F5A"/>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8D1F5A"/>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8D1F5A"/>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8D1F5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D1F5A"/>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8D1F5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D1F5A"/>
    <w:pPr>
      <w:spacing w:before="160"/>
      <w:jc w:val="center"/>
    </w:pPr>
    <w:rPr>
      <w:i/>
      <w:iCs/>
      <w:color w:val="404040" w:themeColor="text1" w:themeTint="BF"/>
    </w:rPr>
  </w:style>
  <w:style w:type="character" w:customStyle="1" w:styleId="a8">
    <w:name w:val="引用文 (文字)"/>
    <w:basedOn w:val="a0"/>
    <w:link w:val="a7"/>
    <w:uiPriority w:val="29"/>
    <w:rsid w:val="008D1F5A"/>
    <w:rPr>
      <w:i/>
      <w:iCs/>
      <w:color w:val="404040" w:themeColor="text1" w:themeTint="BF"/>
    </w:rPr>
  </w:style>
  <w:style w:type="paragraph" w:styleId="a9">
    <w:name w:val="List Paragraph"/>
    <w:basedOn w:val="a"/>
    <w:uiPriority w:val="34"/>
    <w:qFormat/>
    <w:rsid w:val="008D1F5A"/>
    <w:pPr>
      <w:ind w:left="720"/>
      <w:contextualSpacing/>
    </w:pPr>
  </w:style>
  <w:style w:type="character" w:styleId="21">
    <w:name w:val="Intense Emphasis"/>
    <w:basedOn w:val="a0"/>
    <w:uiPriority w:val="21"/>
    <w:qFormat/>
    <w:rsid w:val="008D1F5A"/>
    <w:rPr>
      <w:i/>
      <w:iCs/>
      <w:color w:val="0F4761" w:themeColor="accent1" w:themeShade="BF"/>
    </w:rPr>
  </w:style>
  <w:style w:type="paragraph" w:styleId="22">
    <w:name w:val="Intense Quote"/>
    <w:basedOn w:val="a"/>
    <w:next w:val="a"/>
    <w:link w:val="23"/>
    <w:uiPriority w:val="30"/>
    <w:qFormat/>
    <w:rsid w:val="008D1F5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8D1F5A"/>
    <w:rPr>
      <w:i/>
      <w:iCs/>
      <w:color w:val="0F4761" w:themeColor="accent1" w:themeShade="BF"/>
    </w:rPr>
  </w:style>
  <w:style w:type="character" w:styleId="24">
    <w:name w:val="Intense Reference"/>
    <w:basedOn w:val="a0"/>
    <w:uiPriority w:val="32"/>
    <w:qFormat/>
    <w:rsid w:val="008D1F5A"/>
    <w:rPr>
      <w:b/>
      <w:bCs/>
      <w:smallCaps/>
      <w:color w:val="0F4761" w:themeColor="accent1" w:themeShade="BF"/>
      <w:spacing w:val="5"/>
    </w:rPr>
  </w:style>
  <w:style w:type="table" w:styleId="aa">
    <w:name w:val="Table Grid"/>
    <w:basedOn w:val="a1"/>
    <w:uiPriority w:val="39"/>
    <w:rsid w:val="00AA74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350FC"/>
    <w:pPr>
      <w:tabs>
        <w:tab w:val="center" w:pos="4252"/>
        <w:tab w:val="right" w:pos="8504"/>
      </w:tabs>
      <w:snapToGrid w:val="0"/>
    </w:pPr>
  </w:style>
  <w:style w:type="character" w:customStyle="1" w:styleId="ac">
    <w:name w:val="ヘッダー (文字)"/>
    <w:basedOn w:val="a0"/>
    <w:link w:val="ab"/>
    <w:uiPriority w:val="99"/>
    <w:rsid w:val="00C350FC"/>
  </w:style>
  <w:style w:type="paragraph" w:styleId="ad">
    <w:name w:val="footer"/>
    <w:basedOn w:val="a"/>
    <w:link w:val="ae"/>
    <w:uiPriority w:val="99"/>
    <w:unhideWhenUsed/>
    <w:rsid w:val="00C350FC"/>
    <w:pPr>
      <w:tabs>
        <w:tab w:val="center" w:pos="4252"/>
        <w:tab w:val="right" w:pos="8504"/>
      </w:tabs>
      <w:snapToGrid w:val="0"/>
    </w:pPr>
  </w:style>
  <w:style w:type="character" w:customStyle="1" w:styleId="ae">
    <w:name w:val="フッター (文字)"/>
    <w:basedOn w:val="a0"/>
    <w:link w:val="ad"/>
    <w:uiPriority w:val="99"/>
    <w:rsid w:val="00C350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79F5B1-28D5-48B9-AEE0-2A84A6FB7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1</Pages>
  <Words>115</Words>
  <Characters>657</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齋藤 芸路</dc:creator>
  <cp:keywords/>
  <dc:description/>
  <cp:lastModifiedBy>小河 敦子</cp:lastModifiedBy>
  <cp:revision>25</cp:revision>
  <cp:lastPrinted>2026-07-03T02:59:00Z</cp:lastPrinted>
  <dcterms:created xsi:type="dcterms:W3CDTF">2026-07-02T23:52:00Z</dcterms:created>
  <dcterms:modified xsi:type="dcterms:W3CDTF">2026-07-09T02:57:00Z</dcterms:modified>
</cp:coreProperties>
</file>